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B4" w:rsidRDefault="00E410B4" w:rsidP="00E410B4">
      <w:pPr>
        <w:jc w:val="center"/>
        <w:rPr>
          <w:sz w:val="72"/>
        </w:rPr>
      </w:pPr>
      <w:bookmarkStart w:id="0" w:name="_GoBack"/>
      <w:bookmarkEnd w:id="0"/>
    </w:p>
    <w:p w:rsidR="00E410B4" w:rsidRDefault="00E410B4" w:rsidP="00E410B4">
      <w:pPr>
        <w:jc w:val="center"/>
        <w:rPr>
          <w:sz w:val="72"/>
        </w:rPr>
      </w:pPr>
      <w:r>
        <w:rPr>
          <w:rFonts w:ascii="Arial" w:hAnsi="Arial"/>
          <w:noProof/>
          <w:lang w:val="en-ZA" w:eastAsia="en-ZA"/>
        </w:rPr>
        <w:drawing>
          <wp:inline distT="0" distB="0" distL="0" distR="0">
            <wp:extent cx="3355340" cy="1431290"/>
            <wp:effectExtent l="19050" t="0" r="0" b="0"/>
            <wp:docPr id="2" name="Picture 12" descr="DoSD log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SD logo 8"/>
                    <pic:cNvPicPr>
                      <a:picLocks noChangeAspect="1" noChangeArrowheads="1"/>
                    </pic:cNvPicPr>
                  </pic:nvPicPr>
                  <pic:blipFill>
                    <a:blip r:embed="rId9" cstate="print"/>
                    <a:srcRect/>
                    <a:stretch>
                      <a:fillRect/>
                    </a:stretch>
                  </pic:blipFill>
                  <pic:spPr bwMode="auto">
                    <a:xfrm>
                      <a:off x="0" y="0"/>
                      <a:ext cx="3355340" cy="1431290"/>
                    </a:xfrm>
                    <a:prstGeom prst="rect">
                      <a:avLst/>
                    </a:prstGeom>
                    <a:noFill/>
                    <a:ln w="9525">
                      <a:noFill/>
                      <a:miter lim="800000"/>
                      <a:headEnd/>
                      <a:tailEnd/>
                    </a:ln>
                  </pic:spPr>
                </pic:pic>
              </a:graphicData>
            </a:graphic>
          </wp:inline>
        </w:drawing>
      </w:r>
    </w:p>
    <w:p w:rsidR="00E410B4" w:rsidRPr="00A55909" w:rsidRDefault="00E410B4" w:rsidP="00E410B4">
      <w:pPr>
        <w:jc w:val="center"/>
        <w:rPr>
          <w:sz w:val="56"/>
        </w:rPr>
      </w:pPr>
    </w:p>
    <w:p w:rsidR="00E410B4" w:rsidRPr="00A55909" w:rsidRDefault="00E410B4" w:rsidP="00E410B4">
      <w:pPr>
        <w:rPr>
          <w:sz w:val="56"/>
        </w:rPr>
      </w:pPr>
    </w:p>
    <w:p w:rsidR="00E410B4" w:rsidRPr="00A55909" w:rsidRDefault="00E410B4" w:rsidP="00E410B4">
      <w:pPr>
        <w:jc w:val="center"/>
        <w:rPr>
          <w:rFonts w:ascii="Engravers MT" w:hAnsi="Engravers MT"/>
          <w:sz w:val="56"/>
        </w:rPr>
      </w:pPr>
      <w:r w:rsidRPr="00A55909">
        <w:rPr>
          <w:rFonts w:ascii="Engravers MT" w:hAnsi="Engravers MT"/>
          <w:sz w:val="56"/>
        </w:rPr>
        <w:t xml:space="preserve">NPO NATIONAL </w:t>
      </w:r>
      <w:r w:rsidR="0095611A">
        <w:rPr>
          <w:rFonts w:ascii="Engravers MT" w:hAnsi="Engravers MT"/>
          <w:sz w:val="56"/>
        </w:rPr>
        <w:t>FINANCING</w:t>
      </w:r>
      <w:r w:rsidRPr="00A55909">
        <w:rPr>
          <w:rFonts w:ascii="Engravers MT" w:hAnsi="Engravers MT"/>
          <w:sz w:val="56"/>
        </w:rPr>
        <w:t xml:space="preserve"> GUIDELINE</w:t>
      </w:r>
    </w:p>
    <w:p w:rsidR="00E410B4" w:rsidRPr="00A55909" w:rsidRDefault="00E410B4" w:rsidP="00E410B4">
      <w:pPr>
        <w:rPr>
          <w:rFonts w:ascii="Engravers MT" w:hAnsi="Engravers MT"/>
          <w:sz w:val="56"/>
        </w:rPr>
      </w:pPr>
    </w:p>
    <w:p w:rsidR="00E410B4" w:rsidRPr="00A55909" w:rsidRDefault="00E410B4" w:rsidP="00E410B4">
      <w:pPr>
        <w:jc w:val="center"/>
        <w:rPr>
          <w:rFonts w:ascii="Engravers MT" w:hAnsi="Engravers MT"/>
          <w:sz w:val="44"/>
        </w:rPr>
      </w:pPr>
      <w:r w:rsidRPr="00A55909">
        <w:rPr>
          <w:rFonts w:ascii="Engravers MT" w:hAnsi="Engravers MT"/>
          <w:sz w:val="44"/>
        </w:rPr>
        <w:t>A  SECTOR GUIDE FOR THE DEPARTMENT OF SOCIAL DEVELOPMENT</w:t>
      </w:r>
    </w:p>
    <w:p w:rsidR="00E410B4" w:rsidRDefault="00E410B4" w:rsidP="00E410B4">
      <w:pPr>
        <w:rPr>
          <w:rFonts w:ascii="Engravers MT" w:hAnsi="Engravers MT"/>
          <w:sz w:val="20"/>
          <w:szCs w:val="20"/>
        </w:rPr>
      </w:pPr>
    </w:p>
    <w:p w:rsidR="00A55909" w:rsidRDefault="00A55909" w:rsidP="00E410B4">
      <w:pPr>
        <w:rPr>
          <w:rFonts w:ascii="Engravers MT" w:hAnsi="Engravers MT"/>
          <w:sz w:val="20"/>
          <w:szCs w:val="20"/>
        </w:rPr>
      </w:pPr>
    </w:p>
    <w:p w:rsidR="00A55909" w:rsidRDefault="00A55909" w:rsidP="00E410B4">
      <w:pPr>
        <w:rPr>
          <w:rFonts w:ascii="Engravers MT" w:hAnsi="Engravers MT"/>
          <w:sz w:val="20"/>
          <w:szCs w:val="20"/>
        </w:rPr>
      </w:pPr>
    </w:p>
    <w:p w:rsidR="00A55909" w:rsidRDefault="00A55909" w:rsidP="00E410B4">
      <w:pPr>
        <w:rPr>
          <w:rFonts w:ascii="Engravers MT" w:hAnsi="Engravers MT"/>
          <w:sz w:val="20"/>
          <w:szCs w:val="20"/>
        </w:rPr>
      </w:pPr>
    </w:p>
    <w:p w:rsidR="00A55909" w:rsidRDefault="00A55909" w:rsidP="00E410B4">
      <w:pPr>
        <w:rPr>
          <w:rFonts w:ascii="Engravers MT" w:hAnsi="Engravers MT"/>
          <w:sz w:val="20"/>
          <w:szCs w:val="20"/>
        </w:rPr>
      </w:pPr>
    </w:p>
    <w:p w:rsidR="00A55909" w:rsidRDefault="00A55909" w:rsidP="00E410B4">
      <w:pPr>
        <w:rPr>
          <w:rFonts w:ascii="Engravers MT" w:hAnsi="Engravers MT"/>
          <w:sz w:val="20"/>
          <w:szCs w:val="20"/>
        </w:rPr>
      </w:pPr>
    </w:p>
    <w:sdt>
      <w:sdtPr>
        <w:rPr>
          <w:rFonts w:asciiTheme="minorHAnsi" w:eastAsiaTheme="minorHAnsi" w:hAnsiTheme="minorHAnsi" w:cstheme="minorBidi"/>
          <w:b w:val="0"/>
          <w:bCs w:val="0"/>
          <w:kern w:val="0"/>
          <w:sz w:val="22"/>
          <w:szCs w:val="22"/>
          <w:lang w:bidi="ar-SA"/>
        </w:rPr>
        <w:id w:val="16757073"/>
        <w:docPartObj>
          <w:docPartGallery w:val="Table of Contents"/>
          <w:docPartUnique/>
        </w:docPartObj>
      </w:sdtPr>
      <w:sdtEndPr/>
      <w:sdtContent>
        <w:p w:rsidR="008E690C" w:rsidRDefault="008E690C">
          <w:pPr>
            <w:pStyle w:val="TOCHeading"/>
          </w:pPr>
          <w:r>
            <w:t>Contents</w:t>
          </w:r>
        </w:p>
        <w:p w:rsidR="008E690C" w:rsidRDefault="008E690C">
          <w:pPr>
            <w:pStyle w:val="TOC1"/>
            <w:rPr>
              <w:rFonts w:asciiTheme="minorHAnsi" w:eastAsiaTheme="minorEastAsia" w:hAnsiTheme="minorHAnsi" w:cstheme="minorBidi"/>
              <w:sz w:val="22"/>
              <w:lang w:val="en-ZA" w:eastAsia="en-ZA"/>
            </w:rPr>
          </w:pPr>
          <w:r>
            <w:fldChar w:fldCharType="begin"/>
          </w:r>
          <w:r>
            <w:instrText xml:space="preserve"> TOC \o "1-3" \h \z \u </w:instrText>
          </w:r>
          <w:r>
            <w:fldChar w:fldCharType="separate"/>
          </w:r>
          <w:hyperlink w:anchor="_Toc288510399" w:history="1">
            <w:r w:rsidRPr="000B64BC">
              <w:rPr>
                <w:rStyle w:val="Hyperlink"/>
              </w:rPr>
              <w:t>SECTION 1. OVERVIEW</w:t>
            </w:r>
            <w:r>
              <w:rPr>
                <w:webHidden/>
              </w:rPr>
              <w:tab/>
            </w:r>
            <w:r>
              <w:rPr>
                <w:webHidden/>
              </w:rPr>
              <w:fldChar w:fldCharType="begin"/>
            </w:r>
            <w:r>
              <w:rPr>
                <w:webHidden/>
              </w:rPr>
              <w:instrText xml:space="preserve"> PAGEREF _Toc288510399 \h </w:instrText>
            </w:r>
            <w:r>
              <w:rPr>
                <w:webHidden/>
              </w:rPr>
            </w:r>
            <w:r>
              <w:rPr>
                <w:webHidden/>
              </w:rPr>
              <w:fldChar w:fldCharType="separate"/>
            </w:r>
            <w:r>
              <w:rPr>
                <w:webHidden/>
              </w:rPr>
              <w:t>4</w:t>
            </w:r>
            <w:r>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0" w:history="1">
            <w:r w:rsidR="008E690C" w:rsidRPr="000B64BC">
              <w:rPr>
                <w:rStyle w:val="Hyperlink"/>
                <w:rFonts w:ascii="Arial" w:hAnsi="Arial"/>
              </w:rPr>
              <w:t>1.1. Introduction</w:t>
            </w:r>
            <w:r w:rsidR="008E690C">
              <w:rPr>
                <w:webHidden/>
              </w:rPr>
              <w:tab/>
            </w:r>
            <w:r w:rsidR="008E690C">
              <w:rPr>
                <w:webHidden/>
              </w:rPr>
              <w:fldChar w:fldCharType="begin"/>
            </w:r>
            <w:r w:rsidR="008E690C">
              <w:rPr>
                <w:webHidden/>
              </w:rPr>
              <w:instrText xml:space="preserve"> PAGEREF _Toc288510400 \h </w:instrText>
            </w:r>
            <w:r w:rsidR="008E690C">
              <w:rPr>
                <w:webHidden/>
              </w:rPr>
            </w:r>
            <w:r w:rsidR="008E690C">
              <w:rPr>
                <w:webHidden/>
              </w:rPr>
              <w:fldChar w:fldCharType="separate"/>
            </w:r>
            <w:r w:rsidR="008E690C">
              <w:rPr>
                <w:webHidden/>
              </w:rPr>
              <w:t>4</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1" w:history="1">
            <w:r w:rsidR="008E690C" w:rsidRPr="000B64BC">
              <w:rPr>
                <w:rStyle w:val="Hyperlink"/>
                <w:rFonts w:ascii="Arial" w:hAnsi="Arial"/>
              </w:rPr>
              <w:t>1.2. Situational Analysis</w:t>
            </w:r>
            <w:r w:rsidR="008E690C">
              <w:rPr>
                <w:webHidden/>
              </w:rPr>
              <w:tab/>
            </w:r>
            <w:r w:rsidR="008E690C">
              <w:rPr>
                <w:webHidden/>
              </w:rPr>
              <w:fldChar w:fldCharType="begin"/>
            </w:r>
            <w:r w:rsidR="008E690C">
              <w:rPr>
                <w:webHidden/>
              </w:rPr>
              <w:instrText xml:space="preserve"> PAGEREF _Toc288510401 \h </w:instrText>
            </w:r>
            <w:r w:rsidR="008E690C">
              <w:rPr>
                <w:webHidden/>
              </w:rPr>
            </w:r>
            <w:r w:rsidR="008E690C">
              <w:rPr>
                <w:webHidden/>
              </w:rPr>
              <w:fldChar w:fldCharType="separate"/>
            </w:r>
            <w:r w:rsidR="008E690C">
              <w:rPr>
                <w:webHidden/>
              </w:rPr>
              <w:t>5</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2" w:history="1">
            <w:r w:rsidR="008E690C" w:rsidRPr="000B64BC">
              <w:rPr>
                <w:rStyle w:val="Hyperlink"/>
                <w:rFonts w:ascii="Arial" w:eastAsia="Calibri" w:hAnsi="Arial"/>
              </w:rPr>
              <w:t>1.3. Challenges</w:t>
            </w:r>
            <w:r w:rsidR="008E690C">
              <w:rPr>
                <w:webHidden/>
              </w:rPr>
              <w:tab/>
            </w:r>
            <w:r w:rsidR="008E690C">
              <w:rPr>
                <w:webHidden/>
              </w:rPr>
              <w:fldChar w:fldCharType="begin"/>
            </w:r>
            <w:r w:rsidR="008E690C">
              <w:rPr>
                <w:webHidden/>
              </w:rPr>
              <w:instrText xml:space="preserve"> PAGEREF _Toc288510402 \h </w:instrText>
            </w:r>
            <w:r w:rsidR="008E690C">
              <w:rPr>
                <w:webHidden/>
              </w:rPr>
            </w:r>
            <w:r w:rsidR="008E690C">
              <w:rPr>
                <w:webHidden/>
              </w:rPr>
              <w:fldChar w:fldCharType="separate"/>
            </w:r>
            <w:r w:rsidR="008E690C">
              <w:rPr>
                <w:webHidden/>
              </w:rPr>
              <w:t>7</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3" w:history="1">
            <w:r w:rsidR="008E690C" w:rsidRPr="000B64BC">
              <w:rPr>
                <w:rStyle w:val="Hyperlink"/>
              </w:rPr>
              <w:t>SECTION 2. NPO FINANCING GUIDELINE</w:t>
            </w:r>
            <w:r w:rsidR="008E690C">
              <w:rPr>
                <w:webHidden/>
              </w:rPr>
              <w:tab/>
            </w:r>
            <w:r w:rsidR="008E690C">
              <w:rPr>
                <w:webHidden/>
              </w:rPr>
              <w:fldChar w:fldCharType="begin"/>
            </w:r>
            <w:r w:rsidR="008E690C">
              <w:rPr>
                <w:webHidden/>
              </w:rPr>
              <w:instrText xml:space="preserve"> PAGEREF _Toc288510403 \h </w:instrText>
            </w:r>
            <w:r w:rsidR="008E690C">
              <w:rPr>
                <w:webHidden/>
              </w:rPr>
            </w:r>
            <w:r w:rsidR="008E690C">
              <w:rPr>
                <w:webHidden/>
              </w:rPr>
              <w:fldChar w:fldCharType="separate"/>
            </w:r>
            <w:r w:rsidR="008E690C">
              <w:rPr>
                <w:webHidden/>
              </w:rPr>
              <w:t>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4" w:history="1">
            <w:r w:rsidR="008E690C" w:rsidRPr="000B64BC">
              <w:rPr>
                <w:rStyle w:val="Hyperlink"/>
                <w:rFonts w:ascii="Arial" w:hAnsi="Arial"/>
              </w:rPr>
              <w:t>2.1 Purpose of the guideline</w:t>
            </w:r>
            <w:r w:rsidR="008E690C">
              <w:rPr>
                <w:webHidden/>
              </w:rPr>
              <w:tab/>
            </w:r>
            <w:r w:rsidR="008E690C">
              <w:rPr>
                <w:webHidden/>
              </w:rPr>
              <w:fldChar w:fldCharType="begin"/>
            </w:r>
            <w:r w:rsidR="008E690C">
              <w:rPr>
                <w:webHidden/>
              </w:rPr>
              <w:instrText xml:space="preserve"> PAGEREF _Toc288510404 \h </w:instrText>
            </w:r>
            <w:r w:rsidR="008E690C">
              <w:rPr>
                <w:webHidden/>
              </w:rPr>
            </w:r>
            <w:r w:rsidR="008E690C">
              <w:rPr>
                <w:webHidden/>
              </w:rPr>
              <w:fldChar w:fldCharType="separate"/>
            </w:r>
            <w:r w:rsidR="008E690C">
              <w:rPr>
                <w:webHidden/>
              </w:rPr>
              <w:t>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5" w:history="1">
            <w:r w:rsidR="008E690C" w:rsidRPr="000B64BC">
              <w:rPr>
                <w:rStyle w:val="Hyperlink"/>
                <w:rFonts w:ascii="Arial" w:hAnsi="Arial"/>
              </w:rPr>
              <w:t>The Purpose of this guideline is to:</w:t>
            </w:r>
            <w:r w:rsidR="008E690C">
              <w:rPr>
                <w:webHidden/>
              </w:rPr>
              <w:tab/>
            </w:r>
            <w:r w:rsidR="008E690C">
              <w:rPr>
                <w:webHidden/>
              </w:rPr>
              <w:fldChar w:fldCharType="begin"/>
            </w:r>
            <w:r w:rsidR="008E690C">
              <w:rPr>
                <w:webHidden/>
              </w:rPr>
              <w:instrText xml:space="preserve"> PAGEREF _Toc288510405 \h </w:instrText>
            </w:r>
            <w:r w:rsidR="008E690C">
              <w:rPr>
                <w:webHidden/>
              </w:rPr>
            </w:r>
            <w:r w:rsidR="008E690C">
              <w:rPr>
                <w:webHidden/>
              </w:rPr>
              <w:fldChar w:fldCharType="separate"/>
            </w:r>
            <w:r w:rsidR="008E690C">
              <w:rPr>
                <w:webHidden/>
              </w:rPr>
              <w:t>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6" w:history="1">
            <w:r w:rsidR="008E690C" w:rsidRPr="000B64BC">
              <w:rPr>
                <w:rStyle w:val="Hyperlink"/>
                <w:rFonts w:ascii="Arial" w:hAnsi="Arial"/>
              </w:rPr>
              <w:t>2.2. Objectives of the guideline</w:t>
            </w:r>
            <w:r w:rsidR="008E690C">
              <w:rPr>
                <w:webHidden/>
              </w:rPr>
              <w:tab/>
            </w:r>
            <w:r w:rsidR="008E690C">
              <w:rPr>
                <w:webHidden/>
              </w:rPr>
              <w:fldChar w:fldCharType="begin"/>
            </w:r>
            <w:r w:rsidR="008E690C">
              <w:rPr>
                <w:webHidden/>
              </w:rPr>
              <w:instrText xml:space="preserve"> PAGEREF _Toc288510406 \h </w:instrText>
            </w:r>
            <w:r w:rsidR="008E690C">
              <w:rPr>
                <w:webHidden/>
              </w:rPr>
            </w:r>
            <w:r w:rsidR="008E690C">
              <w:rPr>
                <w:webHidden/>
              </w:rPr>
              <w:fldChar w:fldCharType="separate"/>
            </w:r>
            <w:r w:rsidR="008E690C">
              <w:rPr>
                <w:webHidden/>
              </w:rPr>
              <w:t>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7" w:history="1">
            <w:r w:rsidR="008E690C" w:rsidRPr="000B64BC">
              <w:rPr>
                <w:rStyle w:val="Hyperlink"/>
                <w:rFonts w:ascii="Arial" w:hAnsi="Arial"/>
              </w:rPr>
              <w:t>2.3. Who the guidelines is developed for</w:t>
            </w:r>
            <w:r w:rsidR="008E690C">
              <w:rPr>
                <w:webHidden/>
              </w:rPr>
              <w:tab/>
            </w:r>
            <w:r w:rsidR="008E690C">
              <w:rPr>
                <w:webHidden/>
              </w:rPr>
              <w:fldChar w:fldCharType="begin"/>
            </w:r>
            <w:r w:rsidR="008E690C">
              <w:rPr>
                <w:webHidden/>
              </w:rPr>
              <w:instrText xml:space="preserve"> PAGEREF _Toc288510407 \h </w:instrText>
            </w:r>
            <w:r w:rsidR="008E690C">
              <w:rPr>
                <w:webHidden/>
              </w:rPr>
            </w:r>
            <w:r w:rsidR="008E690C">
              <w:rPr>
                <w:webHidden/>
              </w:rPr>
              <w:fldChar w:fldCharType="separate"/>
            </w:r>
            <w:r w:rsidR="008E690C">
              <w:rPr>
                <w:webHidden/>
              </w:rPr>
              <w:t>9</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8" w:history="1">
            <w:r w:rsidR="008E690C" w:rsidRPr="000B64BC">
              <w:rPr>
                <w:rStyle w:val="Hyperlink"/>
                <w:rFonts w:ascii="Arial" w:hAnsi="Arial"/>
              </w:rPr>
              <w:t>2.4. How the guideline must be used</w:t>
            </w:r>
            <w:r w:rsidR="008E690C">
              <w:rPr>
                <w:webHidden/>
              </w:rPr>
              <w:tab/>
            </w:r>
            <w:r w:rsidR="008E690C">
              <w:rPr>
                <w:webHidden/>
              </w:rPr>
              <w:fldChar w:fldCharType="begin"/>
            </w:r>
            <w:r w:rsidR="008E690C">
              <w:rPr>
                <w:webHidden/>
              </w:rPr>
              <w:instrText xml:space="preserve"> PAGEREF _Toc288510408 \h </w:instrText>
            </w:r>
            <w:r w:rsidR="008E690C">
              <w:rPr>
                <w:webHidden/>
              </w:rPr>
            </w:r>
            <w:r w:rsidR="008E690C">
              <w:rPr>
                <w:webHidden/>
              </w:rPr>
              <w:fldChar w:fldCharType="separate"/>
            </w:r>
            <w:r w:rsidR="008E690C">
              <w:rPr>
                <w:webHidden/>
              </w:rPr>
              <w:t>9</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09" w:history="1">
            <w:r w:rsidR="008E690C" w:rsidRPr="000B64BC">
              <w:rPr>
                <w:rStyle w:val="Hyperlink"/>
              </w:rPr>
              <w:t>SECTION 3. UNDERSTANDING AND WORKING WITH NPOS</w:t>
            </w:r>
            <w:r w:rsidR="008E690C">
              <w:rPr>
                <w:webHidden/>
              </w:rPr>
              <w:tab/>
            </w:r>
            <w:r w:rsidR="008E690C">
              <w:rPr>
                <w:webHidden/>
              </w:rPr>
              <w:fldChar w:fldCharType="begin"/>
            </w:r>
            <w:r w:rsidR="008E690C">
              <w:rPr>
                <w:webHidden/>
              </w:rPr>
              <w:instrText xml:space="preserve"> PAGEREF _Toc288510409 \h </w:instrText>
            </w:r>
            <w:r w:rsidR="008E690C">
              <w:rPr>
                <w:webHidden/>
              </w:rPr>
            </w:r>
            <w:r w:rsidR="008E690C">
              <w:rPr>
                <w:webHidden/>
              </w:rPr>
              <w:fldChar w:fldCharType="separate"/>
            </w:r>
            <w:r w:rsidR="008E690C">
              <w:rPr>
                <w:webHidden/>
              </w:rPr>
              <w:t>10</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0" w:history="1">
            <w:r w:rsidR="008E690C" w:rsidRPr="000B64BC">
              <w:rPr>
                <w:rStyle w:val="Hyperlink"/>
                <w:rFonts w:ascii="Arial" w:hAnsi="Arial"/>
              </w:rPr>
              <w:t>3.1. Call for proposals from nonprofit organizations  as an approach for NPO financing in the sector</w:t>
            </w:r>
            <w:r w:rsidR="008E690C">
              <w:rPr>
                <w:webHidden/>
              </w:rPr>
              <w:tab/>
            </w:r>
            <w:r w:rsidR="008E690C">
              <w:rPr>
                <w:webHidden/>
              </w:rPr>
              <w:fldChar w:fldCharType="begin"/>
            </w:r>
            <w:r w:rsidR="008E690C">
              <w:rPr>
                <w:webHidden/>
              </w:rPr>
              <w:instrText xml:space="preserve"> PAGEREF _Toc288510410 \h </w:instrText>
            </w:r>
            <w:r w:rsidR="008E690C">
              <w:rPr>
                <w:webHidden/>
              </w:rPr>
            </w:r>
            <w:r w:rsidR="008E690C">
              <w:rPr>
                <w:webHidden/>
              </w:rPr>
              <w:fldChar w:fldCharType="separate"/>
            </w:r>
            <w:r w:rsidR="008E690C">
              <w:rPr>
                <w:webHidden/>
              </w:rPr>
              <w:t>10</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1" w:history="1">
            <w:r w:rsidR="008E690C" w:rsidRPr="000B64BC">
              <w:rPr>
                <w:rStyle w:val="Hyperlink"/>
                <w:rFonts w:ascii="Arial" w:hAnsi="Arial"/>
              </w:rPr>
              <w:t>3.2.1. Definitions</w:t>
            </w:r>
            <w:r w:rsidR="008E690C">
              <w:rPr>
                <w:webHidden/>
              </w:rPr>
              <w:tab/>
            </w:r>
            <w:r w:rsidR="008E690C">
              <w:rPr>
                <w:webHidden/>
              </w:rPr>
              <w:fldChar w:fldCharType="begin"/>
            </w:r>
            <w:r w:rsidR="008E690C">
              <w:rPr>
                <w:webHidden/>
              </w:rPr>
              <w:instrText xml:space="preserve"> PAGEREF _Toc288510411 \h </w:instrText>
            </w:r>
            <w:r w:rsidR="008E690C">
              <w:rPr>
                <w:webHidden/>
              </w:rPr>
            </w:r>
            <w:r w:rsidR="008E690C">
              <w:rPr>
                <w:webHidden/>
              </w:rPr>
              <w:fldChar w:fldCharType="separate"/>
            </w:r>
            <w:r w:rsidR="008E690C">
              <w:rPr>
                <w:webHidden/>
              </w:rPr>
              <w:t>10</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2" w:history="1">
            <w:r w:rsidR="008E690C" w:rsidRPr="000B64BC">
              <w:rPr>
                <w:rStyle w:val="Hyperlink"/>
                <w:rFonts w:ascii="Arial" w:hAnsi="Arial"/>
              </w:rPr>
              <w:t>3.2.2. Advantages and disadvantages of working with NPOs</w:t>
            </w:r>
            <w:r w:rsidR="008E690C">
              <w:rPr>
                <w:webHidden/>
              </w:rPr>
              <w:tab/>
            </w:r>
            <w:r w:rsidR="008E690C">
              <w:rPr>
                <w:webHidden/>
              </w:rPr>
              <w:fldChar w:fldCharType="begin"/>
            </w:r>
            <w:r w:rsidR="008E690C">
              <w:rPr>
                <w:webHidden/>
              </w:rPr>
              <w:instrText xml:space="preserve"> PAGEREF _Toc288510412 \h </w:instrText>
            </w:r>
            <w:r w:rsidR="008E690C">
              <w:rPr>
                <w:webHidden/>
              </w:rPr>
            </w:r>
            <w:r w:rsidR="008E690C">
              <w:rPr>
                <w:webHidden/>
              </w:rPr>
              <w:fldChar w:fldCharType="separate"/>
            </w:r>
            <w:r w:rsidR="008E690C">
              <w:rPr>
                <w:webHidden/>
              </w:rPr>
              <w:t>12</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3" w:history="1">
            <w:r w:rsidR="008E690C" w:rsidRPr="000B64BC">
              <w:rPr>
                <w:rStyle w:val="Hyperlink"/>
                <w:rFonts w:ascii="Arial" w:hAnsi="Arial"/>
              </w:rPr>
              <w:t>3.2.2.1. Potential Advantages of Contracting NPOs</w:t>
            </w:r>
            <w:r w:rsidR="008E690C">
              <w:rPr>
                <w:webHidden/>
              </w:rPr>
              <w:tab/>
            </w:r>
            <w:r w:rsidR="008E690C">
              <w:rPr>
                <w:webHidden/>
              </w:rPr>
              <w:fldChar w:fldCharType="begin"/>
            </w:r>
            <w:r w:rsidR="008E690C">
              <w:rPr>
                <w:webHidden/>
              </w:rPr>
              <w:instrText xml:space="preserve"> PAGEREF _Toc288510413 \h </w:instrText>
            </w:r>
            <w:r w:rsidR="008E690C">
              <w:rPr>
                <w:webHidden/>
              </w:rPr>
            </w:r>
            <w:r w:rsidR="008E690C">
              <w:rPr>
                <w:webHidden/>
              </w:rPr>
              <w:fldChar w:fldCharType="separate"/>
            </w:r>
            <w:r w:rsidR="008E690C">
              <w:rPr>
                <w:webHidden/>
              </w:rPr>
              <w:t>12</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4" w:history="1">
            <w:r w:rsidR="008E690C" w:rsidRPr="000B64BC">
              <w:rPr>
                <w:rStyle w:val="Hyperlink"/>
                <w:rFonts w:ascii="Arial" w:hAnsi="Arial"/>
                <w:iCs/>
              </w:rPr>
              <w:t>3.2.2.2..</w:t>
            </w:r>
            <w:r w:rsidR="008E690C" w:rsidRPr="000B64BC">
              <w:rPr>
                <w:rStyle w:val="Hyperlink"/>
                <w:rFonts w:ascii="Arial" w:hAnsi="Arial"/>
              </w:rPr>
              <w:t>Potential Risks associated with working with NPOs</w:t>
            </w:r>
            <w:r w:rsidR="008E690C">
              <w:rPr>
                <w:webHidden/>
              </w:rPr>
              <w:tab/>
            </w:r>
            <w:r w:rsidR="008E690C">
              <w:rPr>
                <w:webHidden/>
              </w:rPr>
              <w:fldChar w:fldCharType="begin"/>
            </w:r>
            <w:r w:rsidR="008E690C">
              <w:rPr>
                <w:webHidden/>
              </w:rPr>
              <w:instrText xml:space="preserve"> PAGEREF _Toc288510414 \h </w:instrText>
            </w:r>
            <w:r w:rsidR="008E690C">
              <w:rPr>
                <w:webHidden/>
              </w:rPr>
            </w:r>
            <w:r w:rsidR="008E690C">
              <w:rPr>
                <w:webHidden/>
              </w:rPr>
              <w:fldChar w:fldCharType="separate"/>
            </w:r>
            <w:r w:rsidR="008E690C">
              <w:rPr>
                <w:webHidden/>
              </w:rPr>
              <w:t>12</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5" w:history="1">
            <w:r w:rsidR="008E690C" w:rsidRPr="000B64BC">
              <w:rPr>
                <w:rStyle w:val="Hyperlink"/>
                <w:rFonts w:ascii="Arial" w:hAnsi="Arial"/>
              </w:rPr>
              <w:t>SECTION 4. POLICY AND LEGISLATIVE FRAMEWORK</w:t>
            </w:r>
            <w:r w:rsidR="008E690C">
              <w:rPr>
                <w:webHidden/>
              </w:rPr>
              <w:tab/>
            </w:r>
            <w:r w:rsidR="008E690C">
              <w:rPr>
                <w:webHidden/>
              </w:rPr>
              <w:fldChar w:fldCharType="begin"/>
            </w:r>
            <w:r w:rsidR="008E690C">
              <w:rPr>
                <w:webHidden/>
              </w:rPr>
              <w:instrText xml:space="preserve"> PAGEREF _Toc288510415 \h </w:instrText>
            </w:r>
            <w:r w:rsidR="008E690C">
              <w:rPr>
                <w:webHidden/>
              </w:rPr>
            </w:r>
            <w:r w:rsidR="008E690C">
              <w:rPr>
                <w:webHidden/>
              </w:rPr>
              <w:fldChar w:fldCharType="separate"/>
            </w:r>
            <w:r w:rsidR="008E690C">
              <w:rPr>
                <w:webHidden/>
              </w:rPr>
              <w:t>14</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6" w:history="1">
            <w:r w:rsidR="008E690C" w:rsidRPr="000B64BC">
              <w:rPr>
                <w:rStyle w:val="Hyperlink"/>
                <w:rFonts w:ascii="Arial" w:hAnsi="Arial"/>
              </w:rPr>
              <w:t>4.1. Policy on Financial Awards</w:t>
            </w:r>
            <w:r w:rsidR="008E690C">
              <w:rPr>
                <w:webHidden/>
              </w:rPr>
              <w:tab/>
            </w:r>
            <w:r w:rsidR="008E690C">
              <w:rPr>
                <w:webHidden/>
              </w:rPr>
              <w:fldChar w:fldCharType="begin"/>
            </w:r>
            <w:r w:rsidR="008E690C">
              <w:rPr>
                <w:webHidden/>
              </w:rPr>
              <w:instrText xml:space="preserve"> PAGEREF _Toc288510416 \h </w:instrText>
            </w:r>
            <w:r w:rsidR="008E690C">
              <w:rPr>
                <w:webHidden/>
              </w:rPr>
            </w:r>
            <w:r w:rsidR="008E690C">
              <w:rPr>
                <w:webHidden/>
              </w:rPr>
              <w:fldChar w:fldCharType="separate"/>
            </w:r>
            <w:r w:rsidR="008E690C">
              <w:rPr>
                <w:webHidden/>
              </w:rPr>
              <w:t>14</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7" w:history="1">
            <w:r w:rsidR="008E690C" w:rsidRPr="000B64BC">
              <w:rPr>
                <w:rStyle w:val="Hyperlink"/>
                <w:rFonts w:ascii="Arial" w:hAnsi="Arial"/>
              </w:rPr>
              <w:t>4.3. NPO Act No71, 1997</w:t>
            </w:r>
            <w:r w:rsidR="008E690C">
              <w:rPr>
                <w:webHidden/>
              </w:rPr>
              <w:tab/>
            </w:r>
            <w:r w:rsidR="008E690C">
              <w:rPr>
                <w:webHidden/>
              </w:rPr>
              <w:fldChar w:fldCharType="begin"/>
            </w:r>
            <w:r w:rsidR="008E690C">
              <w:rPr>
                <w:webHidden/>
              </w:rPr>
              <w:instrText xml:space="preserve"> PAGEREF _Toc288510417 \h </w:instrText>
            </w:r>
            <w:r w:rsidR="008E690C">
              <w:rPr>
                <w:webHidden/>
              </w:rPr>
            </w:r>
            <w:r w:rsidR="008E690C">
              <w:rPr>
                <w:webHidden/>
              </w:rPr>
              <w:fldChar w:fldCharType="separate"/>
            </w:r>
            <w:r w:rsidR="008E690C">
              <w:rPr>
                <w:webHidden/>
              </w:rPr>
              <w:t>15</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8" w:history="1">
            <w:r w:rsidR="008E690C" w:rsidRPr="000B64BC">
              <w:rPr>
                <w:rStyle w:val="Hyperlink"/>
                <w:rFonts w:ascii="Arial" w:hAnsi="Arial"/>
              </w:rPr>
              <w:t>4.4. The Public Finance Management Act No 1 of 1999 (PFMA)</w:t>
            </w:r>
            <w:r w:rsidR="008E690C">
              <w:rPr>
                <w:webHidden/>
              </w:rPr>
              <w:tab/>
            </w:r>
            <w:r w:rsidR="008E690C">
              <w:rPr>
                <w:webHidden/>
              </w:rPr>
              <w:fldChar w:fldCharType="begin"/>
            </w:r>
            <w:r w:rsidR="008E690C">
              <w:rPr>
                <w:webHidden/>
              </w:rPr>
              <w:instrText xml:space="preserve"> PAGEREF _Toc288510418 \h </w:instrText>
            </w:r>
            <w:r w:rsidR="008E690C">
              <w:rPr>
                <w:webHidden/>
              </w:rPr>
            </w:r>
            <w:r w:rsidR="008E690C">
              <w:rPr>
                <w:webHidden/>
              </w:rPr>
              <w:fldChar w:fldCharType="separate"/>
            </w:r>
            <w:r w:rsidR="008E690C">
              <w:rPr>
                <w:webHidden/>
              </w:rPr>
              <w:t>16</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19" w:history="1">
            <w:r w:rsidR="008E690C" w:rsidRPr="000B64BC">
              <w:rPr>
                <w:rStyle w:val="Hyperlink"/>
              </w:rPr>
              <w:t>SECTION 5. NPO FINANCING PROCESS</w:t>
            </w:r>
            <w:r w:rsidR="008E690C">
              <w:rPr>
                <w:webHidden/>
              </w:rPr>
              <w:tab/>
            </w:r>
            <w:r w:rsidR="008E690C">
              <w:rPr>
                <w:webHidden/>
              </w:rPr>
              <w:fldChar w:fldCharType="begin"/>
            </w:r>
            <w:r w:rsidR="008E690C">
              <w:rPr>
                <w:webHidden/>
              </w:rPr>
              <w:instrText xml:space="preserve"> PAGEREF _Toc288510419 \h </w:instrText>
            </w:r>
            <w:r w:rsidR="008E690C">
              <w:rPr>
                <w:webHidden/>
              </w:rPr>
            </w:r>
            <w:r w:rsidR="008E690C">
              <w:rPr>
                <w:webHidden/>
              </w:rPr>
              <w:fldChar w:fldCharType="separate"/>
            </w:r>
            <w:r w:rsidR="008E690C">
              <w:rPr>
                <w:webHidden/>
              </w:rPr>
              <w:t>18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0" w:history="1">
            <w:r w:rsidR="008E690C" w:rsidRPr="000B64BC">
              <w:rPr>
                <w:rStyle w:val="Hyperlink"/>
                <w:rFonts w:ascii="Arial" w:hAnsi="Arial"/>
              </w:rPr>
              <w:t>5.1. Identification of the need for financing of NPOs</w:t>
            </w:r>
            <w:r w:rsidR="008E690C">
              <w:rPr>
                <w:webHidden/>
              </w:rPr>
              <w:tab/>
            </w:r>
            <w:r w:rsidR="008E690C">
              <w:rPr>
                <w:webHidden/>
              </w:rPr>
              <w:fldChar w:fldCharType="begin"/>
            </w:r>
            <w:r w:rsidR="008E690C">
              <w:rPr>
                <w:webHidden/>
              </w:rPr>
              <w:instrText xml:space="preserve"> PAGEREF _Toc288510420 \h </w:instrText>
            </w:r>
            <w:r w:rsidR="008E690C">
              <w:rPr>
                <w:webHidden/>
              </w:rPr>
            </w:r>
            <w:r w:rsidR="008E690C">
              <w:rPr>
                <w:webHidden/>
              </w:rPr>
              <w:fldChar w:fldCharType="separate"/>
            </w:r>
            <w:r w:rsidR="008E690C">
              <w:rPr>
                <w:webHidden/>
              </w:rPr>
              <w:t>18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1" w:history="1">
            <w:r w:rsidR="008E690C" w:rsidRPr="000B64BC">
              <w:rPr>
                <w:rStyle w:val="Hyperlink"/>
                <w:rFonts w:ascii="Arial" w:hAnsi="Arial"/>
                <w:iCs/>
              </w:rPr>
              <w:t>5.2.</w:t>
            </w:r>
            <w:r w:rsidR="008E690C" w:rsidRPr="000B64BC">
              <w:rPr>
                <w:rStyle w:val="Hyperlink"/>
                <w:rFonts w:ascii="Arial" w:hAnsi="Arial"/>
              </w:rPr>
              <w:t xml:space="preserve"> Preparation of NPO call for proposals</w:t>
            </w:r>
            <w:r w:rsidR="008E690C">
              <w:rPr>
                <w:webHidden/>
              </w:rPr>
              <w:tab/>
            </w:r>
            <w:r w:rsidR="008E690C">
              <w:rPr>
                <w:webHidden/>
              </w:rPr>
              <w:fldChar w:fldCharType="begin"/>
            </w:r>
            <w:r w:rsidR="008E690C">
              <w:rPr>
                <w:webHidden/>
              </w:rPr>
              <w:instrText xml:space="preserve"> PAGEREF _Toc288510421 \h </w:instrText>
            </w:r>
            <w:r w:rsidR="008E690C">
              <w:rPr>
                <w:webHidden/>
              </w:rPr>
            </w:r>
            <w:r w:rsidR="008E690C">
              <w:rPr>
                <w:webHidden/>
              </w:rPr>
              <w:fldChar w:fldCharType="separate"/>
            </w:r>
            <w:r w:rsidR="008E690C">
              <w:rPr>
                <w:webHidden/>
              </w:rPr>
              <w:t>19</w:t>
            </w:r>
            <w:r w:rsidR="008E690C">
              <w:rPr>
                <w:webHidden/>
              </w:rPr>
              <w:fldChar w:fldCharType="end"/>
            </w:r>
          </w:hyperlink>
        </w:p>
        <w:p w:rsidR="008E690C" w:rsidRDefault="00AC587C">
          <w:pPr>
            <w:pStyle w:val="TOC1"/>
            <w:tabs>
              <w:tab w:val="left" w:pos="660"/>
            </w:tabs>
            <w:rPr>
              <w:rFonts w:asciiTheme="minorHAnsi" w:eastAsiaTheme="minorEastAsia" w:hAnsiTheme="minorHAnsi" w:cstheme="minorBidi"/>
              <w:sz w:val="22"/>
              <w:lang w:val="en-ZA" w:eastAsia="en-ZA"/>
            </w:rPr>
          </w:pPr>
          <w:hyperlink w:anchor="_Toc288510422" w:history="1">
            <w:r w:rsidR="008E690C" w:rsidRPr="000B64BC">
              <w:rPr>
                <w:rStyle w:val="Hyperlink"/>
                <w:rFonts w:ascii="Arial" w:hAnsi="Arial"/>
              </w:rPr>
              <w:t>5.3.</w:t>
            </w:r>
            <w:r w:rsidR="008E690C">
              <w:rPr>
                <w:rFonts w:asciiTheme="minorHAnsi" w:eastAsiaTheme="minorEastAsia" w:hAnsiTheme="minorHAnsi" w:cstheme="minorBidi"/>
                <w:sz w:val="22"/>
                <w:lang w:val="en-ZA" w:eastAsia="en-ZA"/>
              </w:rPr>
              <w:tab/>
            </w:r>
            <w:r w:rsidR="008E690C" w:rsidRPr="000B64BC">
              <w:rPr>
                <w:rStyle w:val="Hyperlink"/>
                <w:rFonts w:ascii="Arial" w:hAnsi="Arial"/>
              </w:rPr>
              <w:t>Establishing NPO Business plan evaluation team</w:t>
            </w:r>
            <w:r w:rsidR="008E690C">
              <w:rPr>
                <w:webHidden/>
              </w:rPr>
              <w:tab/>
            </w:r>
            <w:r w:rsidR="008E690C">
              <w:rPr>
                <w:webHidden/>
              </w:rPr>
              <w:fldChar w:fldCharType="begin"/>
            </w:r>
            <w:r w:rsidR="008E690C">
              <w:rPr>
                <w:webHidden/>
              </w:rPr>
              <w:instrText xml:space="preserve"> PAGEREF _Toc288510422 \h </w:instrText>
            </w:r>
            <w:r w:rsidR="008E690C">
              <w:rPr>
                <w:webHidden/>
              </w:rPr>
            </w:r>
            <w:r w:rsidR="008E690C">
              <w:rPr>
                <w:webHidden/>
              </w:rPr>
              <w:fldChar w:fldCharType="separate"/>
            </w:r>
            <w:r w:rsidR="008E690C">
              <w:rPr>
                <w:webHidden/>
              </w:rPr>
              <w:t>19</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3" w:history="1">
            <w:r w:rsidR="008E690C" w:rsidRPr="000B64BC">
              <w:rPr>
                <w:rStyle w:val="Hyperlink"/>
                <w:rFonts w:ascii="Arial" w:hAnsi="Arial"/>
              </w:rPr>
              <w:t>5.4. NPO financing Process and Transformation</w:t>
            </w:r>
            <w:r w:rsidR="008E690C">
              <w:rPr>
                <w:webHidden/>
              </w:rPr>
              <w:tab/>
            </w:r>
            <w:r w:rsidR="008E690C">
              <w:rPr>
                <w:webHidden/>
              </w:rPr>
              <w:fldChar w:fldCharType="begin"/>
            </w:r>
            <w:r w:rsidR="008E690C">
              <w:rPr>
                <w:webHidden/>
              </w:rPr>
              <w:instrText xml:space="preserve"> PAGEREF _Toc288510423 \h </w:instrText>
            </w:r>
            <w:r w:rsidR="008E690C">
              <w:rPr>
                <w:webHidden/>
              </w:rPr>
            </w:r>
            <w:r w:rsidR="008E690C">
              <w:rPr>
                <w:webHidden/>
              </w:rPr>
              <w:fldChar w:fldCharType="separate"/>
            </w:r>
            <w:r w:rsidR="008E690C">
              <w:rPr>
                <w:webHidden/>
              </w:rPr>
              <w:t>20</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4" w:history="1">
            <w:r w:rsidR="008E690C" w:rsidRPr="000B64BC">
              <w:rPr>
                <w:rStyle w:val="Hyperlink"/>
                <w:rFonts w:ascii="Arial" w:hAnsi="Arial"/>
                <w:i/>
                <w:iCs/>
              </w:rPr>
              <w:t>5.4.2..Transformation</w:t>
            </w:r>
            <w:r w:rsidR="008E690C">
              <w:rPr>
                <w:webHidden/>
              </w:rPr>
              <w:tab/>
            </w:r>
            <w:r w:rsidR="008E690C">
              <w:rPr>
                <w:webHidden/>
              </w:rPr>
              <w:fldChar w:fldCharType="begin"/>
            </w:r>
            <w:r w:rsidR="008E690C">
              <w:rPr>
                <w:webHidden/>
              </w:rPr>
              <w:instrText xml:space="preserve"> PAGEREF _Toc288510424 \h </w:instrText>
            </w:r>
            <w:r w:rsidR="008E690C">
              <w:rPr>
                <w:webHidden/>
              </w:rPr>
            </w:r>
            <w:r w:rsidR="008E690C">
              <w:rPr>
                <w:webHidden/>
              </w:rPr>
              <w:fldChar w:fldCharType="separate"/>
            </w:r>
            <w:r w:rsidR="008E690C">
              <w:rPr>
                <w:webHidden/>
              </w:rPr>
              <w:t>21</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5" w:history="1">
            <w:r w:rsidR="008E690C" w:rsidRPr="000B64BC">
              <w:rPr>
                <w:rStyle w:val="Hyperlink"/>
                <w:rFonts w:ascii="Arial" w:hAnsi="Arial"/>
              </w:rPr>
              <w:t>5.5. Steps for NPO financing</w:t>
            </w:r>
            <w:r w:rsidR="008E690C">
              <w:rPr>
                <w:webHidden/>
              </w:rPr>
              <w:tab/>
            </w:r>
            <w:r w:rsidR="008E690C">
              <w:rPr>
                <w:webHidden/>
              </w:rPr>
              <w:fldChar w:fldCharType="begin"/>
            </w:r>
            <w:r w:rsidR="008E690C">
              <w:rPr>
                <w:webHidden/>
              </w:rPr>
              <w:instrText xml:space="preserve"> PAGEREF _Toc288510425 \h </w:instrText>
            </w:r>
            <w:r w:rsidR="008E690C">
              <w:rPr>
                <w:webHidden/>
              </w:rPr>
            </w:r>
            <w:r w:rsidR="008E690C">
              <w:rPr>
                <w:webHidden/>
              </w:rPr>
              <w:fldChar w:fldCharType="separate"/>
            </w:r>
            <w:r w:rsidR="008E690C">
              <w:rPr>
                <w:webHidden/>
              </w:rPr>
              <w:t>22</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6" w:history="1">
            <w:r w:rsidR="008E690C" w:rsidRPr="000B64BC">
              <w:rPr>
                <w:rStyle w:val="Hyperlink"/>
                <w:rFonts w:ascii="Arial" w:hAnsi="Arial"/>
              </w:rPr>
              <w:t>5.6. Time frames for NPO financing</w:t>
            </w:r>
            <w:r w:rsidR="008E690C">
              <w:rPr>
                <w:webHidden/>
              </w:rPr>
              <w:tab/>
            </w:r>
            <w:r w:rsidR="008E690C">
              <w:rPr>
                <w:webHidden/>
              </w:rPr>
              <w:fldChar w:fldCharType="begin"/>
            </w:r>
            <w:r w:rsidR="008E690C">
              <w:rPr>
                <w:webHidden/>
              </w:rPr>
              <w:instrText xml:space="preserve"> PAGEREF _Toc288510426 \h </w:instrText>
            </w:r>
            <w:r w:rsidR="008E690C">
              <w:rPr>
                <w:webHidden/>
              </w:rPr>
            </w:r>
            <w:r w:rsidR="008E690C">
              <w:rPr>
                <w:webHidden/>
              </w:rPr>
              <w:fldChar w:fldCharType="separate"/>
            </w:r>
            <w:r w:rsidR="008E690C">
              <w:rPr>
                <w:webHidden/>
              </w:rPr>
              <w:t>24</w:t>
            </w:r>
            <w:r w:rsidR="008E690C">
              <w:rPr>
                <w:webHidden/>
              </w:rPr>
              <w:fldChar w:fldCharType="end"/>
            </w:r>
          </w:hyperlink>
        </w:p>
        <w:p w:rsidR="008E690C" w:rsidRDefault="00AC587C">
          <w:pPr>
            <w:pStyle w:val="TOC2"/>
            <w:rPr>
              <w:rFonts w:eastAsiaTheme="minorEastAsia"/>
              <w:noProof/>
              <w:lang w:val="en-ZA" w:eastAsia="en-ZA"/>
            </w:rPr>
          </w:pPr>
          <w:hyperlink w:anchor="_Toc288510427" w:history="1">
            <w:r w:rsidR="008E690C" w:rsidRPr="000B64BC">
              <w:rPr>
                <w:rStyle w:val="Hyperlink"/>
                <w:rFonts w:ascii="Arial" w:hAnsi="Arial" w:cs="Arial"/>
                <w:noProof/>
              </w:rPr>
              <w:t>5.6.1. Yearly timeline in line with MTEF</w:t>
            </w:r>
            <w:r w:rsidR="008E690C">
              <w:rPr>
                <w:noProof/>
                <w:webHidden/>
              </w:rPr>
              <w:tab/>
            </w:r>
            <w:r w:rsidR="008E690C">
              <w:rPr>
                <w:noProof/>
                <w:webHidden/>
              </w:rPr>
              <w:fldChar w:fldCharType="begin"/>
            </w:r>
            <w:r w:rsidR="008E690C">
              <w:rPr>
                <w:noProof/>
                <w:webHidden/>
              </w:rPr>
              <w:instrText xml:space="preserve"> PAGEREF _Toc288510427 \h </w:instrText>
            </w:r>
            <w:r w:rsidR="008E690C">
              <w:rPr>
                <w:noProof/>
                <w:webHidden/>
              </w:rPr>
            </w:r>
            <w:r w:rsidR="008E690C">
              <w:rPr>
                <w:noProof/>
                <w:webHidden/>
              </w:rPr>
              <w:fldChar w:fldCharType="separate"/>
            </w:r>
            <w:r w:rsidR="008E690C">
              <w:rPr>
                <w:noProof/>
                <w:webHidden/>
              </w:rPr>
              <w:t>24</w:t>
            </w:r>
            <w:r w:rsidR="008E690C">
              <w:rPr>
                <w:noProof/>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8" w:history="1">
            <w:r w:rsidR="008E690C" w:rsidRPr="000B64BC">
              <w:rPr>
                <w:rStyle w:val="Hyperlink"/>
                <w:rFonts w:ascii="Arial" w:hAnsi="Arial"/>
              </w:rPr>
              <w:t>5.6.2. Multi-year finding of NPOS</w:t>
            </w:r>
            <w:r w:rsidR="008E690C">
              <w:rPr>
                <w:webHidden/>
              </w:rPr>
              <w:tab/>
            </w:r>
            <w:r w:rsidR="008E690C">
              <w:rPr>
                <w:webHidden/>
              </w:rPr>
              <w:fldChar w:fldCharType="begin"/>
            </w:r>
            <w:r w:rsidR="008E690C">
              <w:rPr>
                <w:webHidden/>
              </w:rPr>
              <w:instrText xml:space="preserve"> PAGEREF _Toc288510428 \h </w:instrText>
            </w:r>
            <w:r w:rsidR="008E690C">
              <w:rPr>
                <w:webHidden/>
              </w:rPr>
            </w:r>
            <w:r w:rsidR="008E690C">
              <w:rPr>
                <w:webHidden/>
              </w:rPr>
              <w:fldChar w:fldCharType="separate"/>
            </w:r>
            <w:r w:rsidR="008E690C">
              <w:rPr>
                <w:webHidden/>
              </w:rPr>
              <w:t>24</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29" w:history="1">
            <w:r w:rsidR="008E690C" w:rsidRPr="000B64BC">
              <w:rPr>
                <w:rStyle w:val="Hyperlink"/>
              </w:rPr>
              <w:t>SECTION 6. NPO COSTING MODELS</w:t>
            </w:r>
            <w:r w:rsidR="008E690C">
              <w:rPr>
                <w:webHidden/>
              </w:rPr>
              <w:tab/>
            </w:r>
            <w:r w:rsidR="008E690C">
              <w:rPr>
                <w:webHidden/>
              </w:rPr>
              <w:fldChar w:fldCharType="begin"/>
            </w:r>
            <w:r w:rsidR="008E690C">
              <w:rPr>
                <w:webHidden/>
              </w:rPr>
              <w:instrText xml:space="preserve"> PAGEREF _Toc288510429 \h </w:instrText>
            </w:r>
            <w:r w:rsidR="008E690C">
              <w:rPr>
                <w:webHidden/>
              </w:rPr>
            </w:r>
            <w:r w:rsidR="008E690C">
              <w:rPr>
                <w:webHidden/>
              </w:rPr>
              <w:fldChar w:fldCharType="separate"/>
            </w:r>
            <w:r w:rsidR="008E690C">
              <w:rPr>
                <w:webHidden/>
              </w:rPr>
              <w:t>25</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0" w:history="1">
            <w:r w:rsidR="008E690C" w:rsidRPr="000B64BC">
              <w:rPr>
                <w:rStyle w:val="Hyperlink"/>
              </w:rPr>
              <w:t>SECTION 7. MANAGEMENT OF NPO financing</w:t>
            </w:r>
            <w:r w:rsidR="008E690C">
              <w:rPr>
                <w:webHidden/>
              </w:rPr>
              <w:tab/>
            </w:r>
            <w:r w:rsidR="008E690C">
              <w:rPr>
                <w:webHidden/>
              </w:rPr>
              <w:fldChar w:fldCharType="begin"/>
            </w:r>
            <w:r w:rsidR="008E690C">
              <w:rPr>
                <w:webHidden/>
              </w:rPr>
              <w:instrText xml:space="preserve"> PAGEREF _Toc288510430 \h </w:instrText>
            </w:r>
            <w:r w:rsidR="008E690C">
              <w:rPr>
                <w:webHidden/>
              </w:rPr>
            </w:r>
            <w:r w:rsidR="008E690C">
              <w:rPr>
                <w:webHidden/>
              </w:rPr>
              <w:fldChar w:fldCharType="separate"/>
            </w:r>
            <w:r w:rsidR="008E690C">
              <w:rPr>
                <w:webHidden/>
              </w:rPr>
              <w:t>25</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1" w:history="1">
            <w:r w:rsidR="008E690C" w:rsidRPr="000B64BC">
              <w:rPr>
                <w:rStyle w:val="Hyperlink"/>
                <w:rFonts w:ascii="Arial" w:hAnsi="Arial"/>
              </w:rPr>
              <w:t>7.1. Institutional arrangements</w:t>
            </w:r>
            <w:r w:rsidR="008E690C">
              <w:rPr>
                <w:webHidden/>
              </w:rPr>
              <w:tab/>
            </w:r>
            <w:r w:rsidR="008E690C">
              <w:rPr>
                <w:webHidden/>
              </w:rPr>
              <w:fldChar w:fldCharType="begin"/>
            </w:r>
            <w:r w:rsidR="008E690C">
              <w:rPr>
                <w:webHidden/>
              </w:rPr>
              <w:instrText xml:space="preserve"> PAGEREF _Toc288510431 \h </w:instrText>
            </w:r>
            <w:r w:rsidR="008E690C">
              <w:rPr>
                <w:webHidden/>
              </w:rPr>
            </w:r>
            <w:r w:rsidR="008E690C">
              <w:rPr>
                <w:webHidden/>
              </w:rPr>
              <w:fldChar w:fldCharType="separate"/>
            </w:r>
            <w:r w:rsidR="008E690C">
              <w:rPr>
                <w:webHidden/>
              </w:rPr>
              <w:t>25</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2" w:history="1">
            <w:r w:rsidR="008E690C" w:rsidRPr="000B64BC">
              <w:rPr>
                <w:rStyle w:val="Hyperlink"/>
                <w:rFonts w:ascii="Arial" w:hAnsi="Arial"/>
              </w:rPr>
              <w:t>7.2.3. Districts</w:t>
            </w:r>
            <w:r w:rsidR="008E690C">
              <w:rPr>
                <w:webHidden/>
              </w:rPr>
              <w:tab/>
            </w:r>
            <w:r w:rsidR="008E690C">
              <w:rPr>
                <w:webHidden/>
              </w:rPr>
              <w:fldChar w:fldCharType="begin"/>
            </w:r>
            <w:r w:rsidR="008E690C">
              <w:rPr>
                <w:webHidden/>
              </w:rPr>
              <w:instrText xml:space="preserve"> PAGEREF _Toc288510432 \h </w:instrText>
            </w:r>
            <w:r w:rsidR="008E690C">
              <w:rPr>
                <w:webHidden/>
              </w:rPr>
            </w:r>
            <w:r w:rsidR="008E690C">
              <w:rPr>
                <w:webHidden/>
              </w:rPr>
              <w:fldChar w:fldCharType="separate"/>
            </w:r>
            <w:r w:rsidR="008E690C">
              <w:rPr>
                <w:webHidden/>
              </w:rPr>
              <w:t>27</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3" w:history="1">
            <w:r w:rsidR="008E690C" w:rsidRPr="000B64BC">
              <w:rPr>
                <w:rStyle w:val="Hyperlink"/>
                <w:rFonts w:ascii="Arial" w:hAnsi="Arial"/>
                <w:i/>
                <w:iCs/>
                <w:lang w:val="en-ZA"/>
              </w:rPr>
              <w:t>7.3.</w:t>
            </w:r>
            <w:r w:rsidR="008E690C" w:rsidRPr="000B64BC">
              <w:rPr>
                <w:rStyle w:val="Hyperlink"/>
                <w:rFonts w:ascii="Arial" w:hAnsi="Arial"/>
              </w:rPr>
              <w:t xml:space="preserve"> Promotion of an enabling environment.</w:t>
            </w:r>
            <w:r w:rsidR="008E690C">
              <w:rPr>
                <w:webHidden/>
              </w:rPr>
              <w:tab/>
            </w:r>
            <w:r w:rsidR="008E690C">
              <w:rPr>
                <w:webHidden/>
              </w:rPr>
              <w:fldChar w:fldCharType="begin"/>
            </w:r>
            <w:r w:rsidR="008E690C">
              <w:rPr>
                <w:webHidden/>
              </w:rPr>
              <w:instrText xml:space="preserve"> PAGEREF _Toc288510433 \h </w:instrText>
            </w:r>
            <w:r w:rsidR="008E690C">
              <w:rPr>
                <w:webHidden/>
              </w:rPr>
            </w:r>
            <w:r w:rsidR="008E690C">
              <w:rPr>
                <w:webHidden/>
              </w:rPr>
              <w:fldChar w:fldCharType="separate"/>
            </w:r>
            <w:r w:rsidR="008E690C">
              <w:rPr>
                <w:webHidden/>
              </w:rPr>
              <w:t>28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4" w:history="1">
            <w:r w:rsidR="008E690C" w:rsidRPr="000B64BC">
              <w:rPr>
                <w:rStyle w:val="Hyperlink"/>
                <w:rFonts w:ascii="Arial" w:hAnsi="Arial"/>
              </w:rPr>
              <w:t>7.4. Monitoring and Evaluation of Funded NPOs</w:t>
            </w:r>
            <w:r w:rsidR="008E690C">
              <w:rPr>
                <w:webHidden/>
              </w:rPr>
              <w:tab/>
            </w:r>
            <w:r w:rsidR="008E690C">
              <w:rPr>
                <w:webHidden/>
              </w:rPr>
              <w:fldChar w:fldCharType="begin"/>
            </w:r>
            <w:r w:rsidR="008E690C">
              <w:rPr>
                <w:webHidden/>
              </w:rPr>
              <w:instrText xml:space="preserve"> PAGEREF _Toc288510434 \h </w:instrText>
            </w:r>
            <w:r w:rsidR="008E690C">
              <w:rPr>
                <w:webHidden/>
              </w:rPr>
            </w:r>
            <w:r w:rsidR="008E690C">
              <w:rPr>
                <w:webHidden/>
              </w:rPr>
              <w:fldChar w:fldCharType="separate"/>
            </w:r>
            <w:r w:rsidR="008E690C">
              <w:rPr>
                <w:webHidden/>
              </w:rPr>
              <w:t>28</w:t>
            </w:r>
            <w:r w:rsidR="008E690C">
              <w:rPr>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5" w:history="1">
            <w:r w:rsidR="008E690C" w:rsidRPr="000B64BC">
              <w:rPr>
                <w:rStyle w:val="Hyperlink"/>
                <w:rFonts w:ascii="Arial" w:hAnsi="Arial"/>
              </w:rPr>
              <w:t>7.4.3. Performance monitoring should be regarded as an opportunity for problem identification and problem solving.</w:t>
            </w:r>
            <w:r w:rsidR="008E690C">
              <w:rPr>
                <w:webHidden/>
              </w:rPr>
              <w:tab/>
            </w:r>
            <w:r w:rsidR="008E690C">
              <w:rPr>
                <w:webHidden/>
              </w:rPr>
              <w:fldChar w:fldCharType="begin"/>
            </w:r>
            <w:r w:rsidR="008E690C">
              <w:rPr>
                <w:webHidden/>
              </w:rPr>
              <w:instrText xml:space="preserve"> PAGEREF _Toc288510435 \h </w:instrText>
            </w:r>
            <w:r w:rsidR="008E690C">
              <w:rPr>
                <w:webHidden/>
              </w:rPr>
            </w:r>
            <w:r w:rsidR="008E690C">
              <w:rPr>
                <w:webHidden/>
              </w:rPr>
              <w:fldChar w:fldCharType="separate"/>
            </w:r>
            <w:r w:rsidR="008E690C">
              <w:rPr>
                <w:webHidden/>
              </w:rPr>
              <w:t>29</w:t>
            </w:r>
            <w:r w:rsidR="008E690C">
              <w:rPr>
                <w:webHidden/>
              </w:rPr>
              <w:fldChar w:fldCharType="end"/>
            </w:r>
          </w:hyperlink>
        </w:p>
        <w:p w:rsidR="008E690C" w:rsidRDefault="00AC587C">
          <w:pPr>
            <w:pStyle w:val="TOC2"/>
            <w:rPr>
              <w:rFonts w:eastAsiaTheme="minorEastAsia"/>
              <w:noProof/>
              <w:lang w:val="en-ZA" w:eastAsia="en-ZA"/>
            </w:rPr>
          </w:pPr>
          <w:hyperlink w:anchor="_Toc288510436" w:history="1">
            <w:r w:rsidR="008E690C" w:rsidRPr="000B64BC">
              <w:rPr>
                <w:rStyle w:val="Hyperlink"/>
                <w:rFonts w:ascii="Arial" w:hAnsi="Arial" w:cs="Arial"/>
                <w:noProof/>
              </w:rPr>
              <w:t>7.4.4. Monitoring and evaluation of an SLA must be planned from the outset</w:t>
            </w:r>
            <w:r w:rsidR="008E690C">
              <w:rPr>
                <w:noProof/>
                <w:webHidden/>
              </w:rPr>
              <w:tab/>
            </w:r>
            <w:r w:rsidR="008E690C">
              <w:rPr>
                <w:noProof/>
                <w:webHidden/>
              </w:rPr>
              <w:fldChar w:fldCharType="begin"/>
            </w:r>
            <w:r w:rsidR="008E690C">
              <w:rPr>
                <w:noProof/>
                <w:webHidden/>
              </w:rPr>
              <w:instrText xml:space="preserve"> PAGEREF _Toc288510436 \h </w:instrText>
            </w:r>
            <w:r w:rsidR="008E690C">
              <w:rPr>
                <w:noProof/>
                <w:webHidden/>
              </w:rPr>
            </w:r>
            <w:r w:rsidR="008E690C">
              <w:rPr>
                <w:noProof/>
                <w:webHidden/>
              </w:rPr>
              <w:fldChar w:fldCharType="separate"/>
            </w:r>
            <w:r w:rsidR="008E690C">
              <w:rPr>
                <w:noProof/>
                <w:webHidden/>
              </w:rPr>
              <w:t>30</w:t>
            </w:r>
            <w:r w:rsidR="008E690C">
              <w:rPr>
                <w:noProof/>
                <w:webHidden/>
              </w:rPr>
              <w:fldChar w:fldCharType="end"/>
            </w:r>
          </w:hyperlink>
        </w:p>
        <w:p w:rsidR="008E690C" w:rsidRDefault="00AC587C">
          <w:pPr>
            <w:pStyle w:val="TOC2"/>
            <w:rPr>
              <w:rFonts w:eastAsiaTheme="minorEastAsia"/>
              <w:noProof/>
              <w:lang w:val="en-ZA" w:eastAsia="en-ZA"/>
            </w:rPr>
          </w:pPr>
          <w:hyperlink w:anchor="_Toc288510437" w:history="1">
            <w:r w:rsidR="008E690C" w:rsidRPr="000B64BC">
              <w:rPr>
                <w:rStyle w:val="Hyperlink"/>
                <w:rFonts w:ascii="Arial" w:hAnsi="Arial" w:cs="Arial"/>
                <w:noProof/>
              </w:rPr>
              <w:t>7.5. Reporting</w:t>
            </w:r>
            <w:r w:rsidR="008E690C">
              <w:rPr>
                <w:noProof/>
                <w:webHidden/>
              </w:rPr>
              <w:tab/>
            </w:r>
            <w:r w:rsidR="008E690C">
              <w:rPr>
                <w:noProof/>
                <w:webHidden/>
              </w:rPr>
              <w:fldChar w:fldCharType="begin"/>
            </w:r>
            <w:r w:rsidR="008E690C">
              <w:rPr>
                <w:noProof/>
                <w:webHidden/>
              </w:rPr>
              <w:instrText xml:space="preserve"> PAGEREF _Toc288510437 \h </w:instrText>
            </w:r>
            <w:r w:rsidR="008E690C">
              <w:rPr>
                <w:noProof/>
                <w:webHidden/>
              </w:rPr>
            </w:r>
            <w:r w:rsidR="008E690C">
              <w:rPr>
                <w:noProof/>
                <w:webHidden/>
              </w:rPr>
              <w:fldChar w:fldCharType="separate"/>
            </w:r>
            <w:r w:rsidR="008E690C">
              <w:rPr>
                <w:noProof/>
                <w:webHidden/>
              </w:rPr>
              <w:t>30</w:t>
            </w:r>
            <w:r w:rsidR="008E690C">
              <w:rPr>
                <w:noProof/>
                <w:webHidden/>
              </w:rPr>
              <w:fldChar w:fldCharType="end"/>
            </w:r>
          </w:hyperlink>
        </w:p>
        <w:p w:rsidR="008E690C" w:rsidRDefault="00AC587C">
          <w:pPr>
            <w:pStyle w:val="TOC1"/>
            <w:rPr>
              <w:rFonts w:asciiTheme="minorHAnsi" w:eastAsiaTheme="minorEastAsia" w:hAnsiTheme="minorHAnsi" w:cstheme="minorBidi"/>
              <w:sz w:val="22"/>
              <w:lang w:val="en-ZA" w:eastAsia="en-ZA"/>
            </w:rPr>
          </w:pPr>
          <w:hyperlink w:anchor="_Toc288510438" w:history="1">
            <w:r w:rsidR="008E690C" w:rsidRPr="000B64BC">
              <w:rPr>
                <w:rStyle w:val="Hyperlink"/>
              </w:rPr>
              <w:t>SECTION 8. TOOLS FOR NPO FINANCING</w:t>
            </w:r>
            <w:r w:rsidR="008E690C">
              <w:rPr>
                <w:webHidden/>
              </w:rPr>
              <w:tab/>
            </w:r>
            <w:r w:rsidR="008E690C">
              <w:rPr>
                <w:webHidden/>
              </w:rPr>
              <w:fldChar w:fldCharType="begin"/>
            </w:r>
            <w:r w:rsidR="008E690C">
              <w:rPr>
                <w:webHidden/>
              </w:rPr>
              <w:instrText xml:space="preserve"> PAGEREF _Toc288510438 \h </w:instrText>
            </w:r>
            <w:r w:rsidR="008E690C">
              <w:rPr>
                <w:webHidden/>
              </w:rPr>
            </w:r>
            <w:r w:rsidR="008E690C">
              <w:rPr>
                <w:webHidden/>
              </w:rPr>
              <w:fldChar w:fldCharType="separate"/>
            </w:r>
            <w:r w:rsidR="008E690C">
              <w:rPr>
                <w:webHidden/>
              </w:rPr>
              <w:t>32</w:t>
            </w:r>
            <w:r w:rsidR="008E690C">
              <w:rPr>
                <w:webHidden/>
              </w:rPr>
              <w:fldChar w:fldCharType="end"/>
            </w:r>
          </w:hyperlink>
        </w:p>
        <w:p w:rsidR="008E690C" w:rsidRDefault="008E690C">
          <w:r>
            <w:fldChar w:fldCharType="end"/>
          </w:r>
        </w:p>
      </w:sdtContent>
    </w:sdt>
    <w:p w:rsidR="00B52AD2" w:rsidRDefault="00B52AD2" w:rsidP="00B52AD2"/>
    <w:p w:rsidR="005B310F" w:rsidRDefault="005B310F" w:rsidP="00B52AD2"/>
    <w:p w:rsidR="005B310F" w:rsidRDefault="005B310F" w:rsidP="00B52AD2"/>
    <w:p w:rsidR="005B310F" w:rsidRDefault="005B310F" w:rsidP="00B52AD2"/>
    <w:p w:rsidR="005B310F" w:rsidRDefault="005B310F" w:rsidP="00B52AD2"/>
    <w:p w:rsidR="005B310F" w:rsidRDefault="005B310F" w:rsidP="00B52AD2"/>
    <w:p w:rsidR="005B310F" w:rsidRDefault="005B310F" w:rsidP="00B52AD2"/>
    <w:p w:rsidR="00BA513E" w:rsidRDefault="00BA513E" w:rsidP="00B52AD2"/>
    <w:p w:rsidR="00BA513E" w:rsidRDefault="00BA513E" w:rsidP="00B52AD2"/>
    <w:p w:rsidR="00BA513E" w:rsidRDefault="00BA513E" w:rsidP="00B52AD2"/>
    <w:p w:rsidR="00BA513E" w:rsidRDefault="00BA513E" w:rsidP="00B52AD2"/>
    <w:p w:rsidR="00143F08" w:rsidRDefault="00143F08" w:rsidP="00B52AD2"/>
    <w:p w:rsidR="00191403" w:rsidRDefault="00191403" w:rsidP="00B52AD2"/>
    <w:p w:rsidR="007D4B9D" w:rsidRDefault="007D4B9D" w:rsidP="00B52AD2"/>
    <w:p w:rsidR="007D4B9D" w:rsidRDefault="007D4B9D" w:rsidP="00B52AD2"/>
    <w:p w:rsidR="007D4B9D" w:rsidRDefault="007D4B9D" w:rsidP="00B52AD2"/>
    <w:p w:rsidR="007D4B9D" w:rsidRDefault="007D4B9D" w:rsidP="00B52AD2"/>
    <w:p w:rsidR="007D4B9D" w:rsidRDefault="007D4B9D" w:rsidP="00B52AD2"/>
    <w:p w:rsidR="00E410B4" w:rsidRPr="00A55909" w:rsidRDefault="00E410B4" w:rsidP="00E55AAB">
      <w:pPr>
        <w:pStyle w:val="Heading1"/>
        <w:shd w:val="pct10" w:color="auto" w:fill="FFC000"/>
        <w:spacing w:line="360" w:lineRule="auto"/>
        <w:rPr>
          <w:rFonts w:ascii="Engravers MT" w:hAnsi="Engravers MT" w:cs="Arial"/>
          <w:sz w:val="24"/>
          <w:szCs w:val="24"/>
        </w:rPr>
      </w:pPr>
      <w:bookmarkStart w:id="1" w:name="_Toc275853323"/>
      <w:bookmarkStart w:id="2" w:name="_Toc288510399"/>
      <w:r w:rsidRPr="00A55909">
        <w:rPr>
          <w:rFonts w:ascii="Engravers MT" w:hAnsi="Engravers MT" w:cs="Arial"/>
          <w:sz w:val="24"/>
          <w:szCs w:val="24"/>
        </w:rPr>
        <w:t>SECTION 1. OVERVIEW</w:t>
      </w:r>
      <w:bookmarkEnd w:id="1"/>
      <w:bookmarkEnd w:id="2"/>
      <w:r w:rsidR="00BA038F" w:rsidRPr="00A55909">
        <w:rPr>
          <w:rFonts w:ascii="Engravers MT" w:hAnsi="Engravers MT" w:cs="Arial"/>
          <w:sz w:val="24"/>
          <w:szCs w:val="24"/>
        </w:rPr>
        <w:t xml:space="preserve"> </w:t>
      </w:r>
    </w:p>
    <w:p w:rsidR="00E410B4" w:rsidRPr="00642821" w:rsidRDefault="00AF7494" w:rsidP="00B84200">
      <w:pPr>
        <w:pStyle w:val="Heading1"/>
        <w:spacing w:line="276" w:lineRule="auto"/>
        <w:jc w:val="both"/>
        <w:rPr>
          <w:rFonts w:ascii="Arial" w:hAnsi="Arial" w:cs="Arial"/>
          <w:sz w:val="24"/>
          <w:szCs w:val="24"/>
        </w:rPr>
      </w:pPr>
      <w:bookmarkStart w:id="3" w:name="_Toc275853324"/>
      <w:bookmarkStart w:id="4" w:name="_Toc288510400"/>
      <w:r w:rsidRPr="00642821">
        <w:rPr>
          <w:rFonts w:ascii="Arial" w:hAnsi="Arial" w:cs="Arial"/>
          <w:sz w:val="24"/>
          <w:szCs w:val="24"/>
        </w:rPr>
        <w:t>1.1. Introduction</w:t>
      </w:r>
      <w:bookmarkEnd w:id="3"/>
      <w:bookmarkEnd w:id="4"/>
    </w:p>
    <w:p w:rsidR="00AF0B97" w:rsidRPr="00642821" w:rsidRDefault="00AF0B97" w:rsidP="00B84200">
      <w:pPr>
        <w:jc w:val="both"/>
        <w:rPr>
          <w:rFonts w:ascii="Arial" w:hAnsi="Arial" w:cs="Arial"/>
          <w:b/>
          <w:sz w:val="24"/>
          <w:szCs w:val="24"/>
        </w:rPr>
      </w:pPr>
      <w:r w:rsidRPr="00642821">
        <w:rPr>
          <w:rFonts w:ascii="Arial" w:hAnsi="Arial" w:cs="Arial"/>
          <w:sz w:val="24"/>
          <w:szCs w:val="24"/>
          <w:lang w:val="en-ZA"/>
        </w:rPr>
        <w:t>In line with international practices, the South African Government has acknowledged the need to enter into partnerships with non-</w:t>
      </w:r>
      <w:r w:rsidR="00B82851">
        <w:rPr>
          <w:rFonts w:ascii="Arial" w:hAnsi="Arial" w:cs="Arial"/>
          <w:sz w:val="24"/>
          <w:szCs w:val="24"/>
          <w:lang w:val="en-ZA"/>
        </w:rPr>
        <w:t>profit organisations</w:t>
      </w:r>
      <w:r w:rsidRPr="00642821">
        <w:rPr>
          <w:rFonts w:ascii="Arial" w:hAnsi="Arial" w:cs="Arial"/>
          <w:sz w:val="24"/>
          <w:szCs w:val="24"/>
          <w:lang w:val="en-ZA"/>
        </w:rPr>
        <w:t xml:space="preserve"> for the delivery of </w:t>
      </w:r>
      <w:r w:rsidR="00B82851">
        <w:rPr>
          <w:rFonts w:ascii="Arial" w:hAnsi="Arial" w:cs="Arial"/>
          <w:sz w:val="24"/>
          <w:szCs w:val="24"/>
          <w:lang w:val="en-ZA"/>
        </w:rPr>
        <w:t xml:space="preserve">social </w:t>
      </w:r>
      <w:r w:rsidRPr="00642821">
        <w:rPr>
          <w:rFonts w:ascii="Arial" w:hAnsi="Arial" w:cs="Arial"/>
          <w:sz w:val="24"/>
          <w:szCs w:val="24"/>
          <w:lang w:val="en-ZA"/>
        </w:rPr>
        <w:t>services.  Such partnerships not only contribute toward the strengthening of democracy but also promote an environment for growth, redistribution and the extension of services to the poor and historically disadvantaged communities.  Moreover, the expanding social imperatives, arising to a large extent from the impact of HIV and AIDS, have demanded a multi-sectoral approach to meeting the needs for the citizenry</w:t>
      </w:r>
    </w:p>
    <w:p w:rsidR="00140882" w:rsidRDefault="00B82851" w:rsidP="00B84200">
      <w:pPr>
        <w:autoSpaceDE w:val="0"/>
        <w:autoSpaceDN w:val="0"/>
        <w:adjustRightInd w:val="0"/>
        <w:jc w:val="both"/>
        <w:rPr>
          <w:rFonts w:ascii="Arial" w:hAnsi="Arial" w:cs="Arial"/>
          <w:sz w:val="24"/>
          <w:szCs w:val="24"/>
        </w:rPr>
      </w:pPr>
      <w:r>
        <w:rPr>
          <w:rFonts w:ascii="Arial" w:hAnsi="Arial" w:cs="Arial"/>
          <w:sz w:val="24"/>
          <w:szCs w:val="24"/>
        </w:rPr>
        <w:t xml:space="preserve">The revised </w:t>
      </w:r>
      <w:r w:rsidR="00AF0B97" w:rsidRPr="00642821">
        <w:rPr>
          <w:rFonts w:ascii="Arial" w:hAnsi="Arial" w:cs="Arial"/>
          <w:sz w:val="24"/>
          <w:szCs w:val="24"/>
        </w:rPr>
        <w:t>Policy on Financial Awards</w:t>
      </w:r>
      <w:r>
        <w:rPr>
          <w:rFonts w:ascii="Arial" w:hAnsi="Arial" w:cs="Arial"/>
          <w:sz w:val="24"/>
          <w:szCs w:val="24"/>
        </w:rPr>
        <w:t xml:space="preserve"> </w:t>
      </w:r>
      <w:r w:rsidR="00AF0B97" w:rsidRPr="00642821">
        <w:rPr>
          <w:rFonts w:ascii="Arial" w:hAnsi="Arial" w:cs="Arial"/>
          <w:sz w:val="24"/>
          <w:szCs w:val="24"/>
        </w:rPr>
        <w:t xml:space="preserve">to Service Providers </w:t>
      </w:r>
      <w:r w:rsidR="0078409F" w:rsidRPr="00642821">
        <w:rPr>
          <w:rFonts w:ascii="Arial" w:hAnsi="Arial" w:cs="Arial"/>
          <w:sz w:val="24"/>
          <w:szCs w:val="24"/>
        </w:rPr>
        <w:t xml:space="preserve">for </w:t>
      </w:r>
      <w:r w:rsidR="00AF0B97" w:rsidRPr="00642821">
        <w:rPr>
          <w:rFonts w:ascii="Arial" w:hAnsi="Arial" w:cs="Arial"/>
          <w:sz w:val="24"/>
          <w:szCs w:val="24"/>
        </w:rPr>
        <w:t xml:space="preserve">the social development sector </w:t>
      </w:r>
      <w:r w:rsidR="00140882" w:rsidRPr="00642821">
        <w:rPr>
          <w:rFonts w:ascii="Arial" w:hAnsi="Arial" w:cs="Arial"/>
          <w:sz w:val="24"/>
          <w:szCs w:val="24"/>
        </w:rPr>
        <w:t>promotes</w:t>
      </w:r>
      <w:r w:rsidR="00AF0B97" w:rsidRPr="00642821">
        <w:rPr>
          <w:rFonts w:ascii="Arial" w:hAnsi="Arial" w:cs="Arial"/>
          <w:sz w:val="24"/>
          <w:szCs w:val="24"/>
        </w:rPr>
        <w:t xml:space="preserve"> the </w:t>
      </w:r>
      <w:r>
        <w:rPr>
          <w:rFonts w:ascii="Arial" w:hAnsi="Arial" w:cs="Arial"/>
          <w:sz w:val="24"/>
          <w:szCs w:val="24"/>
        </w:rPr>
        <w:t xml:space="preserve">financing of </w:t>
      </w:r>
      <w:r w:rsidR="00AF0B97" w:rsidRPr="00642821">
        <w:rPr>
          <w:rFonts w:ascii="Arial" w:hAnsi="Arial" w:cs="Arial"/>
          <w:sz w:val="24"/>
          <w:szCs w:val="24"/>
        </w:rPr>
        <w:t xml:space="preserve">NPOs registered in terms of the Non-Profit Act.  The registration </w:t>
      </w:r>
      <w:r w:rsidR="00140882" w:rsidRPr="00642821">
        <w:rPr>
          <w:rFonts w:ascii="Arial" w:hAnsi="Arial" w:cs="Arial"/>
          <w:sz w:val="24"/>
          <w:szCs w:val="24"/>
        </w:rPr>
        <w:t xml:space="preserve">status of </w:t>
      </w:r>
      <w:r w:rsidR="00140882">
        <w:rPr>
          <w:rFonts w:ascii="Arial" w:hAnsi="Arial" w:cs="Arial"/>
          <w:sz w:val="24"/>
          <w:szCs w:val="24"/>
        </w:rPr>
        <w:t xml:space="preserve">an </w:t>
      </w:r>
      <w:r w:rsidR="00140882" w:rsidRPr="00642821">
        <w:rPr>
          <w:rFonts w:ascii="Arial" w:hAnsi="Arial" w:cs="Arial"/>
          <w:sz w:val="24"/>
          <w:szCs w:val="24"/>
        </w:rPr>
        <w:t xml:space="preserve">NPO </w:t>
      </w:r>
      <w:r w:rsidR="00140882">
        <w:rPr>
          <w:rFonts w:ascii="Arial" w:hAnsi="Arial" w:cs="Arial"/>
          <w:sz w:val="24"/>
          <w:szCs w:val="24"/>
        </w:rPr>
        <w:t xml:space="preserve">is </w:t>
      </w:r>
      <w:r w:rsidR="00140882" w:rsidRPr="00642821">
        <w:rPr>
          <w:rFonts w:ascii="Arial" w:hAnsi="Arial" w:cs="Arial"/>
          <w:sz w:val="24"/>
          <w:szCs w:val="24"/>
        </w:rPr>
        <w:t>therefore</w:t>
      </w:r>
      <w:r w:rsidR="00AF0B97" w:rsidRPr="00642821">
        <w:rPr>
          <w:rFonts w:ascii="Arial" w:hAnsi="Arial" w:cs="Arial"/>
          <w:sz w:val="24"/>
          <w:szCs w:val="24"/>
        </w:rPr>
        <w:t xml:space="preserve"> critical to facilitate </w:t>
      </w:r>
      <w:r w:rsidR="0095611A">
        <w:rPr>
          <w:rFonts w:ascii="Arial" w:hAnsi="Arial" w:cs="Arial"/>
          <w:sz w:val="24"/>
          <w:szCs w:val="24"/>
        </w:rPr>
        <w:t>financing</w:t>
      </w:r>
      <w:r w:rsidR="00AF0B97" w:rsidRPr="00642821">
        <w:rPr>
          <w:rFonts w:ascii="Arial" w:hAnsi="Arial" w:cs="Arial"/>
          <w:sz w:val="24"/>
          <w:szCs w:val="24"/>
        </w:rPr>
        <w:t xml:space="preserve">, as it is seen as one of the mechanisms to confirm the existence of </w:t>
      </w:r>
      <w:r w:rsidR="00140882">
        <w:rPr>
          <w:rFonts w:ascii="Arial" w:hAnsi="Arial" w:cs="Arial"/>
          <w:sz w:val="24"/>
          <w:szCs w:val="24"/>
        </w:rPr>
        <w:t>a legal persona.</w:t>
      </w:r>
    </w:p>
    <w:p w:rsidR="004D6A74" w:rsidRDefault="00AF0B97" w:rsidP="00E526B4">
      <w:pPr>
        <w:tabs>
          <w:tab w:val="left" w:pos="10800"/>
        </w:tabs>
        <w:jc w:val="both"/>
        <w:rPr>
          <w:rFonts w:ascii="Arial" w:hAnsi="Arial" w:cs="Arial"/>
          <w:sz w:val="24"/>
          <w:szCs w:val="24"/>
        </w:rPr>
      </w:pPr>
      <w:r w:rsidRPr="00642821">
        <w:rPr>
          <w:rFonts w:ascii="Arial" w:hAnsi="Arial" w:cs="Arial"/>
          <w:sz w:val="24"/>
          <w:szCs w:val="24"/>
        </w:rPr>
        <w:t xml:space="preserve">The Department of Social Development is responsible for the administration of the </w:t>
      </w:r>
      <w:r w:rsidR="00B82851">
        <w:rPr>
          <w:rFonts w:ascii="Arial" w:hAnsi="Arial" w:cs="Arial"/>
          <w:sz w:val="24"/>
          <w:szCs w:val="24"/>
        </w:rPr>
        <w:t>Policy on Financials Awards to service Providers</w:t>
      </w:r>
      <w:r w:rsidR="00140882">
        <w:rPr>
          <w:rFonts w:ascii="Arial" w:hAnsi="Arial" w:cs="Arial"/>
          <w:sz w:val="24"/>
          <w:szCs w:val="24"/>
        </w:rPr>
        <w:t xml:space="preserve"> therefore an approach is needed to implement the policy.</w:t>
      </w:r>
      <w:r w:rsidRPr="00642821">
        <w:rPr>
          <w:rFonts w:ascii="Arial" w:hAnsi="Arial" w:cs="Arial"/>
          <w:sz w:val="24"/>
          <w:szCs w:val="24"/>
        </w:rPr>
        <w:t xml:space="preserve"> In view of the broader responsibility of the Department of Social Development, there </w:t>
      </w:r>
      <w:r w:rsidR="00B82851">
        <w:rPr>
          <w:rFonts w:ascii="Arial" w:hAnsi="Arial" w:cs="Arial"/>
          <w:sz w:val="24"/>
          <w:szCs w:val="24"/>
        </w:rPr>
        <w:t>is</w:t>
      </w:r>
      <w:r w:rsidRPr="00642821">
        <w:rPr>
          <w:rFonts w:ascii="Arial" w:hAnsi="Arial" w:cs="Arial"/>
          <w:sz w:val="24"/>
          <w:szCs w:val="24"/>
        </w:rPr>
        <w:t xml:space="preserve"> a need to develop </w:t>
      </w:r>
      <w:r w:rsidR="00B82851">
        <w:rPr>
          <w:rFonts w:ascii="Arial" w:hAnsi="Arial" w:cs="Arial"/>
          <w:sz w:val="24"/>
          <w:szCs w:val="24"/>
        </w:rPr>
        <w:t xml:space="preserve">an NPO financing guideline for </w:t>
      </w:r>
      <w:r w:rsidR="004D6A74">
        <w:rPr>
          <w:rFonts w:ascii="Arial" w:hAnsi="Arial" w:cs="Arial"/>
          <w:sz w:val="24"/>
          <w:szCs w:val="24"/>
        </w:rPr>
        <w:t>establis</w:t>
      </w:r>
      <w:r w:rsidR="00140882">
        <w:rPr>
          <w:rFonts w:ascii="Arial" w:hAnsi="Arial" w:cs="Arial"/>
          <w:sz w:val="24"/>
          <w:szCs w:val="24"/>
        </w:rPr>
        <w:t>hi</w:t>
      </w:r>
      <w:r w:rsidR="004D6A74">
        <w:rPr>
          <w:rFonts w:ascii="Arial" w:hAnsi="Arial" w:cs="Arial"/>
          <w:sz w:val="24"/>
          <w:szCs w:val="24"/>
        </w:rPr>
        <w:t xml:space="preserve">ng </w:t>
      </w:r>
      <w:r w:rsidR="000719D4">
        <w:rPr>
          <w:rFonts w:ascii="Arial" w:hAnsi="Arial" w:cs="Arial"/>
          <w:sz w:val="24"/>
          <w:szCs w:val="24"/>
        </w:rPr>
        <w:t xml:space="preserve">a </w:t>
      </w:r>
      <w:r w:rsidR="004D6A74">
        <w:rPr>
          <w:rFonts w:ascii="Arial" w:hAnsi="Arial" w:cs="Arial"/>
          <w:sz w:val="24"/>
          <w:szCs w:val="24"/>
        </w:rPr>
        <w:t xml:space="preserve">relationship between government and the NPO sector. </w:t>
      </w:r>
    </w:p>
    <w:p w:rsidR="00AF0B97" w:rsidRPr="00642821" w:rsidRDefault="000719D4" w:rsidP="00B84200">
      <w:pPr>
        <w:autoSpaceDE w:val="0"/>
        <w:autoSpaceDN w:val="0"/>
        <w:adjustRightInd w:val="0"/>
        <w:jc w:val="both"/>
        <w:rPr>
          <w:rFonts w:ascii="Arial" w:hAnsi="Arial" w:cs="Arial"/>
          <w:sz w:val="24"/>
          <w:szCs w:val="24"/>
        </w:rPr>
      </w:pPr>
      <w:r>
        <w:rPr>
          <w:rFonts w:ascii="Arial" w:hAnsi="Arial" w:cs="Arial"/>
          <w:sz w:val="24"/>
          <w:szCs w:val="24"/>
        </w:rPr>
        <w:t xml:space="preserve">National and Provinces ahs role to </w:t>
      </w:r>
      <w:r w:rsidR="00AF0B97" w:rsidRPr="00642821">
        <w:rPr>
          <w:rFonts w:ascii="Arial" w:hAnsi="Arial" w:cs="Arial"/>
          <w:sz w:val="24"/>
          <w:szCs w:val="24"/>
        </w:rPr>
        <w:t xml:space="preserve"> focus on improving the management and administration of the f</w:t>
      </w:r>
      <w:r w:rsidR="00E526B4">
        <w:rPr>
          <w:rFonts w:ascii="Arial" w:hAnsi="Arial" w:cs="Arial"/>
          <w:sz w:val="24"/>
          <w:szCs w:val="24"/>
        </w:rPr>
        <w:t xml:space="preserve">inancing of </w:t>
      </w:r>
      <w:r w:rsidR="00E526B4" w:rsidRPr="00642821">
        <w:rPr>
          <w:rFonts w:ascii="Arial" w:hAnsi="Arial" w:cs="Arial"/>
          <w:sz w:val="24"/>
          <w:szCs w:val="24"/>
        </w:rPr>
        <w:t>NPOs</w:t>
      </w:r>
      <w:r w:rsidR="00AF0B97" w:rsidRPr="00642821">
        <w:rPr>
          <w:rFonts w:ascii="Arial" w:hAnsi="Arial" w:cs="Arial"/>
          <w:sz w:val="24"/>
          <w:szCs w:val="24"/>
        </w:rPr>
        <w:t xml:space="preserve"> in the social development sector, </w:t>
      </w:r>
    </w:p>
    <w:p w:rsidR="000512BD" w:rsidRPr="00642821" w:rsidRDefault="000512BD" w:rsidP="00B84200">
      <w:pPr>
        <w:pStyle w:val="BlockText"/>
        <w:spacing w:line="276" w:lineRule="auto"/>
        <w:ind w:left="0" w:right="4"/>
        <w:rPr>
          <w:rFonts w:cs="Arial"/>
        </w:rPr>
      </w:pPr>
      <w:r w:rsidRPr="00642821">
        <w:rPr>
          <w:rFonts w:cs="Arial"/>
        </w:rPr>
        <w:t>Given the rapid pace of structural transformation in South Africa and the associated challenges that the Department of Social Development is facing, there is a pressing need to develop</w:t>
      </w:r>
      <w:r w:rsidR="00AF0B97" w:rsidRPr="00642821">
        <w:rPr>
          <w:rFonts w:cs="Arial"/>
        </w:rPr>
        <w:t xml:space="preserve"> </w:t>
      </w:r>
      <w:r w:rsidR="00E526B4">
        <w:rPr>
          <w:rFonts w:cs="Arial"/>
        </w:rPr>
        <w:t>an NPO financing guideline t</w:t>
      </w:r>
      <w:r w:rsidR="00E526B4" w:rsidRPr="00642821">
        <w:rPr>
          <w:rFonts w:cs="Arial"/>
        </w:rPr>
        <w:t>hat</w:t>
      </w:r>
      <w:r w:rsidRPr="00642821">
        <w:rPr>
          <w:rFonts w:cs="Arial"/>
        </w:rPr>
        <w:t xml:space="preserve"> will </w:t>
      </w:r>
      <w:r w:rsidR="00E526B4">
        <w:rPr>
          <w:rFonts w:cs="Arial"/>
        </w:rPr>
        <w:t xml:space="preserve">act as </w:t>
      </w:r>
      <w:r w:rsidR="000719D4">
        <w:rPr>
          <w:rFonts w:cs="Arial"/>
        </w:rPr>
        <w:t>Policy on Financial Awards to service Providers</w:t>
      </w:r>
      <w:r w:rsidR="00E526B4">
        <w:rPr>
          <w:rFonts w:cs="Arial"/>
        </w:rPr>
        <w:t xml:space="preserve"> implementing tool.</w:t>
      </w:r>
      <w:r w:rsidRPr="00642821">
        <w:rPr>
          <w:rFonts w:cs="Arial"/>
        </w:rPr>
        <w:t xml:space="preserve"> </w:t>
      </w:r>
      <w:r w:rsidR="00E526B4">
        <w:rPr>
          <w:rFonts w:cs="Arial"/>
        </w:rPr>
        <w:t>The guideline will ensure uniformity in the management of funded NPOs.</w:t>
      </w:r>
      <w:r w:rsidRPr="00642821">
        <w:rPr>
          <w:rFonts w:cs="Arial"/>
        </w:rPr>
        <w:t xml:space="preserve"> In particular, it is necessary to develop ways of improving service delivery </w:t>
      </w:r>
      <w:r w:rsidR="00E526B4">
        <w:rPr>
          <w:rFonts w:cs="Arial"/>
        </w:rPr>
        <w:t xml:space="preserve">that are delivered by nonprofits organisations, </w:t>
      </w:r>
      <w:r w:rsidRPr="00642821">
        <w:rPr>
          <w:rFonts w:cs="Arial"/>
        </w:rPr>
        <w:t xml:space="preserve">sharing good practice, creating an enabling environment and developing relevant skills and capacities </w:t>
      </w:r>
      <w:r w:rsidR="00E526B4">
        <w:rPr>
          <w:rFonts w:cs="Arial"/>
        </w:rPr>
        <w:t>of both the nonprofit organisations</w:t>
      </w:r>
      <w:r w:rsidR="00A85D8D">
        <w:rPr>
          <w:rFonts w:cs="Arial"/>
        </w:rPr>
        <w:t xml:space="preserve"> and provinces especially in :.</w:t>
      </w:r>
      <w:r w:rsidRPr="00642821">
        <w:rPr>
          <w:rFonts w:cs="Arial"/>
        </w:rPr>
        <w:t>:</w:t>
      </w:r>
    </w:p>
    <w:p w:rsidR="000512BD" w:rsidRPr="00642821" w:rsidRDefault="000512BD">
      <w:pPr>
        <w:pStyle w:val="BlockText"/>
        <w:numPr>
          <w:ilvl w:val="0"/>
          <w:numId w:val="1"/>
        </w:numPr>
        <w:tabs>
          <w:tab w:val="clear" w:pos="720"/>
          <w:tab w:val="num" w:pos="360"/>
          <w:tab w:val="left" w:pos="8640"/>
        </w:tabs>
        <w:spacing w:line="276" w:lineRule="auto"/>
        <w:ind w:right="4"/>
        <w:rPr>
          <w:rFonts w:cs="Arial"/>
        </w:rPr>
        <w:pPrChange w:id="5" w:author="PeterN" w:date="2011-03-21T22:46:00Z">
          <w:pPr>
            <w:pStyle w:val="BlockText"/>
            <w:numPr>
              <w:numId w:val="2"/>
            </w:numPr>
            <w:tabs>
              <w:tab w:val="num" w:pos="360"/>
              <w:tab w:val="num" w:pos="780"/>
              <w:tab w:val="left" w:pos="8640"/>
            </w:tabs>
            <w:spacing w:line="276" w:lineRule="auto"/>
            <w:ind w:left="780" w:right="4" w:hanging="360"/>
          </w:pPr>
        </w:pPrChange>
      </w:pPr>
      <w:r w:rsidRPr="000719D4">
        <w:rPr>
          <w:rFonts w:cs="Arial"/>
        </w:rPr>
        <w:t xml:space="preserve">Understanding the </w:t>
      </w:r>
      <w:r w:rsidR="000719D4" w:rsidRPr="000719D4">
        <w:rPr>
          <w:rFonts w:cs="Arial"/>
        </w:rPr>
        <w:t xml:space="preserve">roles pf government and noinprofit organisations in </w:t>
      </w:r>
      <w:r w:rsidRPr="000719D4">
        <w:rPr>
          <w:rFonts w:cs="Arial"/>
        </w:rPr>
        <w:t>partnerships</w:t>
      </w:r>
      <w:r w:rsidR="00A85D8D" w:rsidRPr="000719D4">
        <w:rPr>
          <w:rFonts w:cs="Arial"/>
        </w:rPr>
        <w:t xml:space="preserve"> </w:t>
      </w:r>
    </w:p>
    <w:p w:rsidR="000512BD" w:rsidRPr="00642821" w:rsidRDefault="000512BD">
      <w:pPr>
        <w:pStyle w:val="BlockText"/>
        <w:numPr>
          <w:ilvl w:val="0"/>
          <w:numId w:val="1"/>
        </w:numPr>
        <w:tabs>
          <w:tab w:val="clear" w:pos="720"/>
          <w:tab w:val="num" w:pos="360"/>
          <w:tab w:val="left" w:pos="8640"/>
        </w:tabs>
        <w:spacing w:line="276" w:lineRule="auto"/>
        <w:ind w:right="4"/>
        <w:rPr>
          <w:rFonts w:cs="Arial"/>
        </w:rPr>
        <w:pPrChange w:id="6" w:author="PeterN" w:date="2011-03-21T22:46:00Z">
          <w:pPr>
            <w:pStyle w:val="BlockText"/>
            <w:numPr>
              <w:numId w:val="2"/>
            </w:numPr>
            <w:tabs>
              <w:tab w:val="num" w:pos="360"/>
              <w:tab w:val="num" w:pos="780"/>
              <w:tab w:val="left" w:pos="8640"/>
            </w:tabs>
            <w:spacing w:line="276" w:lineRule="auto"/>
            <w:ind w:left="780" w:right="4" w:hanging="360"/>
          </w:pPr>
        </w:pPrChange>
      </w:pPr>
      <w:r w:rsidRPr="00642821">
        <w:rPr>
          <w:rFonts w:cs="Arial"/>
        </w:rPr>
        <w:t xml:space="preserve">Establishing and managing </w:t>
      </w:r>
      <w:r w:rsidR="000719D4">
        <w:rPr>
          <w:rFonts w:cs="Arial"/>
        </w:rPr>
        <w:t xml:space="preserve">the </w:t>
      </w:r>
      <w:r w:rsidRPr="00642821">
        <w:rPr>
          <w:rFonts w:cs="Arial"/>
        </w:rPr>
        <w:t>cross-sector partnerships;</w:t>
      </w:r>
    </w:p>
    <w:p w:rsidR="000512BD" w:rsidRPr="00642821" w:rsidRDefault="000512BD">
      <w:pPr>
        <w:pStyle w:val="BlockText"/>
        <w:numPr>
          <w:ilvl w:val="0"/>
          <w:numId w:val="1"/>
        </w:numPr>
        <w:tabs>
          <w:tab w:val="clear" w:pos="720"/>
          <w:tab w:val="num" w:pos="360"/>
          <w:tab w:val="left" w:pos="8640"/>
        </w:tabs>
        <w:spacing w:line="276" w:lineRule="auto"/>
        <w:ind w:right="4"/>
        <w:rPr>
          <w:rFonts w:cs="Arial"/>
        </w:rPr>
        <w:pPrChange w:id="7" w:author="PeterN" w:date="2011-03-21T22:46:00Z">
          <w:pPr>
            <w:pStyle w:val="BlockText"/>
            <w:numPr>
              <w:numId w:val="2"/>
            </w:numPr>
            <w:tabs>
              <w:tab w:val="num" w:pos="360"/>
              <w:tab w:val="num" w:pos="780"/>
              <w:tab w:val="left" w:pos="8640"/>
            </w:tabs>
            <w:spacing w:line="276" w:lineRule="auto"/>
            <w:ind w:left="780" w:right="4" w:hanging="360"/>
          </w:pPr>
        </w:pPrChange>
      </w:pPr>
      <w:r w:rsidRPr="00642821">
        <w:rPr>
          <w:rFonts w:cs="Arial"/>
        </w:rPr>
        <w:t xml:space="preserve">Improving </w:t>
      </w:r>
      <w:r w:rsidR="000719D4">
        <w:rPr>
          <w:rFonts w:cs="Arial"/>
        </w:rPr>
        <w:t xml:space="preserve">social </w:t>
      </w:r>
      <w:r w:rsidRPr="00642821">
        <w:rPr>
          <w:rFonts w:cs="Arial"/>
        </w:rPr>
        <w:t>service delivery;</w:t>
      </w:r>
    </w:p>
    <w:p w:rsidR="000512BD" w:rsidRPr="000719D4" w:rsidRDefault="000512BD">
      <w:pPr>
        <w:pStyle w:val="BlockText"/>
        <w:numPr>
          <w:ilvl w:val="0"/>
          <w:numId w:val="1"/>
        </w:numPr>
        <w:tabs>
          <w:tab w:val="clear" w:pos="720"/>
          <w:tab w:val="num" w:pos="360"/>
          <w:tab w:val="left" w:pos="8640"/>
        </w:tabs>
        <w:spacing w:line="276" w:lineRule="auto"/>
        <w:ind w:right="4"/>
        <w:rPr>
          <w:rFonts w:cs="Arial"/>
        </w:rPr>
        <w:pPrChange w:id="8" w:author="PeterN" w:date="2011-03-21T22:46:00Z">
          <w:pPr>
            <w:pStyle w:val="BlockText"/>
            <w:numPr>
              <w:numId w:val="2"/>
            </w:numPr>
            <w:tabs>
              <w:tab w:val="num" w:pos="360"/>
              <w:tab w:val="num" w:pos="780"/>
              <w:tab w:val="left" w:pos="8640"/>
            </w:tabs>
            <w:spacing w:line="276" w:lineRule="auto"/>
            <w:ind w:left="780" w:right="4" w:hanging="360"/>
          </w:pPr>
        </w:pPrChange>
      </w:pPr>
      <w:r w:rsidRPr="00642821">
        <w:rPr>
          <w:rFonts w:cs="Arial"/>
        </w:rPr>
        <w:t>Developing tools for measuring</w:t>
      </w:r>
      <w:r w:rsidR="000719D4">
        <w:rPr>
          <w:rFonts w:cs="Arial"/>
        </w:rPr>
        <w:t xml:space="preserve"> social service delivery by nonprofit organisations</w:t>
      </w:r>
      <w:r w:rsidRPr="00642821">
        <w:rPr>
          <w:rFonts w:cs="Arial"/>
        </w:rPr>
        <w:t xml:space="preserve"> </w:t>
      </w:r>
      <w:r w:rsidRPr="000719D4">
        <w:rPr>
          <w:rFonts w:cs="Arial"/>
        </w:rPr>
        <w:t>.</w:t>
      </w:r>
    </w:p>
    <w:p w:rsidR="00A85D8D" w:rsidRDefault="000512BD" w:rsidP="00B84200">
      <w:pPr>
        <w:pStyle w:val="BlockText"/>
        <w:tabs>
          <w:tab w:val="left" w:pos="8640"/>
        </w:tabs>
        <w:spacing w:line="276" w:lineRule="auto"/>
        <w:ind w:left="0" w:right="0"/>
        <w:rPr>
          <w:rFonts w:cs="Arial"/>
        </w:rPr>
      </w:pPr>
      <w:r w:rsidRPr="000719D4">
        <w:rPr>
          <w:rFonts w:cs="Arial"/>
        </w:rPr>
        <w:t>At the heart of strategies for developing and strengthening the NPO management and</w:t>
      </w:r>
      <w:r w:rsidRPr="00642821">
        <w:rPr>
          <w:rFonts w:cs="Arial"/>
        </w:rPr>
        <w:t xml:space="preserve"> partnership is the need to understand the benefits that the NPO sector brings to</w:t>
      </w:r>
      <w:r w:rsidR="00A85D8D">
        <w:rPr>
          <w:rFonts w:cs="Arial"/>
        </w:rPr>
        <w:t xml:space="preserve"> government and the department.</w:t>
      </w:r>
    </w:p>
    <w:p w:rsidR="00A85D8D" w:rsidRDefault="00A85D8D" w:rsidP="00B84200">
      <w:pPr>
        <w:pStyle w:val="BlockText"/>
        <w:tabs>
          <w:tab w:val="left" w:pos="8640"/>
        </w:tabs>
        <w:spacing w:line="276" w:lineRule="auto"/>
        <w:ind w:left="0" w:right="0"/>
        <w:rPr>
          <w:rFonts w:cs="Arial"/>
        </w:rPr>
      </w:pPr>
    </w:p>
    <w:p w:rsidR="000512BD" w:rsidRPr="00642821" w:rsidRDefault="000512BD" w:rsidP="00B84200">
      <w:pPr>
        <w:pStyle w:val="BlockText"/>
        <w:tabs>
          <w:tab w:val="left" w:pos="8640"/>
        </w:tabs>
        <w:spacing w:line="276" w:lineRule="auto"/>
        <w:ind w:left="0" w:right="0"/>
        <w:rPr>
          <w:rFonts w:cs="Arial"/>
        </w:rPr>
      </w:pPr>
      <w:r w:rsidRPr="00642821">
        <w:rPr>
          <w:rFonts w:cs="Arial"/>
        </w:rPr>
        <w:t xml:space="preserve">This guideline will </w:t>
      </w:r>
      <w:r w:rsidR="003E17E0">
        <w:rPr>
          <w:rFonts w:cs="Arial"/>
        </w:rPr>
        <w:t xml:space="preserve">detail </w:t>
      </w:r>
      <w:r w:rsidRPr="00642821">
        <w:rPr>
          <w:rFonts w:cs="Arial"/>
        </w:rPr>
        <w:t>approaches</w:t>
      </w:r>
      <w:r w:rsidR="003E17E0">
        <w:rPr>
          <w:rFonts w:cs="Arial"/>
        </w:rPr>
        <w:t>,</w:t>
      </w:r>
      <w:r w:rsidRPr="00642821">
        <w:rPr>
          <w:rFonts w:cs="Arial"/>
        </w:rPr>
        <w:t xml:space="preserve"> processes, systems and tools that must be used </w:t>
      </w:r>
      <w:r w:rsidR="003E17E0">
        <w:rPr>
          <w:rFonts w:cs="Arial"/>
        </w:rPr>
        <w:t>for</w:t>
      </w:r>
      <w:r w:rsidR="000719D4">
        <w:rPr>
          <w:rFonts w:cs="Arial"/>
        </w:rPr>
        <w:t xml:space="preserve"> call for </w:t>
      </w:r>
      <w:r w:rsidR="003E17E0">
        <w:rPr>
          <w:rFonts w:cs="Arial"/>
        </w:rPr>
        <w:t>proposals</w:t>
      </w:r>
      <w:r w:rsidR="000719D4">
        <w:rPr>
          <w:rFonts w:cs="Arial"/>
        </w:rPr>
        <w:t>,</w:t>
      </w:r>
      <w:r w:rsidRPr="00642821">
        <w:rPr>
          <w:rFonts w:cs="Arial"/>
        </w:rPr>
        <w:t xml:space="preserve"> manage</w:t>
      </w:r>
      <w:r w:rsidR="003E17E0">
        <w:rPr>
          <w:rFonts w:cs="Arial"/>
        </w:rPr>
        <w:t xml:space="preserve">ment </w:t>
      </w:r>
      <w:r w:rsidR="000719D4">
        <w:rPr>
          <w:rFonts w:cs="Arial"/>
        </w:rPr>
        <w:t xml:space="preserve">and reporting within the </w:t>
      </w:r>
      <w:r w:rsidR="003E17E0">
        <w:rPr>
          <w:rFonts w:cs="Arial"/>
        </w:rPr>
        <w:t xml:space="preserve"> </w:t>
      </w:r>
      <w:r w:rsidRPr="00642821">
        <w:rPr>
          <w:rFonts w:cs="Arial"/>
        </w:rPr>
        <w:t>partnerships between government and nonprofits organisations in the DSD sector</w:t>
      </w:r>
    </w:p>
    <w:p w:rsidR="003E17E0" w:rsidRDefault="003E17E0" w:rsidP="00B84200">
      <w:pPr>
        <w:pStyle w:val="BlockText"/>
        <w:spacing w:line="276" w:lineRule="auto"/>
        <w:ind w:left="0" w:right="0"/>
        <w:rPr>
          <w:rFonts w:cs="Arial"/>
        </w:rPr>
      </w:pPr>
    </w:p>
    <w:p w:rsidR="00435798" w:rsidRDefault="000512BD" w:rsidP="00B84200">
      <w:pPr>
        <w:pStyle w:val="BlockText"/>
        <w:tabs>
          <w:tab w:val="left" w:pos="8640"/>
        </w:tabs>
        <w:spacing w:line="276" w:lineRule="auto"/>
        <w:ind w:left="0" w:right="0"/>
        <w:rPr>
          <w:rFonts w:cs="Arial"/>
        </w:rPr>
      </w:pPr>
      <w:r w:rsidRPr="00642821">
        <w:rPr>
          <w:rFonts w:cs="Arial"/>
        </w:rPr>
        <w:t xml:space="preserve">This Guideline is a combination of several documents that were developed for the purposes of assisting officials in the </w:t>
      </w:r>
      <w:r w:rsidR="00364E41" w:rsidRPr="00642821">
        <w:rPr>
          <w:rFonts w:cs="Arial"/>
        </w:rPr>
        <w:t>f</w:t>
      </w:r>
      <w:r w:rsidR="00364E41">
        <w:rPr>
          <w:rFonts w:cs="Arial"/>
        </w:rPr>
        <w:t xml:space="preserve">inancing </w:t>
      </w:r>
      <w:r w:rsidR="00364E41" w:rsidRPr="00642821">
        <w:rPr>
          <w:rFonts w:cs="Arial"/>
        </w:rPr>
        <w:t>of</w:t>
      </w:r>
      <w:r w:rsidRPr="00642821">
        <w:rPr>
          <w:rFonts w:cs="Arial"/>
        </w:rPr>
        <w:t xml:space="preserve"> NPOs in the </w:t>
      </w:r>
      <w:r w:rsidR="00AF0B97" w:rsidRPr="00642821">
        <w:rPr>
          <w:rFonts w:cs="Arial"/>
        </w:rPr>
        <w:t>DSD sector</w:t>
      </w:r>
      <w:r w:rsidR="000719D4">
        <w:rPr>
          <w:rFonts w:cs="Arial"/>
        </w:rPr>
        <w:t>.</w:t>
      </w:r>
      <w:r w:rsidR="00AF0B97" w:rsidRPr="00642821">
        <w:rPr>
          <w:rFonts w:cs="Arial"/>
        </w:rPr>
        <w:t xml:space="preserve"> </w:t>
      </w:r>
      <w:r w:rsidRPr="00642821">
        <w:rPr>
          <w:rFonts w:cs="Arial"/>
        </w:rPr>
        <w:t xml:space="preserve">It is important to note that this </w:t>
      </w:r>
      <w:r w:rsidR="00364E41">
        <w:rPr>
          <w:rFonts w:cs="Arial"/>
        </w:rPr>
        <w:t xml:space="preserve">document </w:t>
      </w:r>
      <w:r w:rsidR="00364E41" w:rsidRPr="00642821">
        <w:rPr>
          <w:rFonts w:cs="Arial"/>
        </w:rPr>
        <w:t>is</w:t>
      </w:r>
      <w:r w:rsidRPr="00642821">
        <w:rPr>
          <w:rFonts w:cs="Arial"/>
        </w:rPr>
        <w:t xml:space="preserve"> a ‘guideline’ to </w:t>
      </w:r>
      <w:r w:rsidR="000719D4" w:rsidRPr="00642821">
        <w:rPr>
          <w:rFonts w:cs="Arial"/>
        </w:rPr>
        <w:t>implement</w:t>
      </w:r>
      <w:r w:rsidR="000719D4">
        <w:rPr>
          <w:rFonts w:cs="Arial"/>
        </w:rPr>
        <w:t xml:space="preserve"> Policy</w:t>
      </w:r>
      <w:r w:rsidR="001C7059">
        <w:rPr>
          <w:rFonts w:cs="Arial"/>
        </w:rPr>
        <w:t xml:space="preserve"> on Financial awards</w:t>
      </w:r>
      <w:r w:rsidR="00364E41">
        <w:rPr>
          <w:rFonts w:cs="Arial"/>
        </w:rPr>
        <w:t xml:space="preserve"> to service Providers.</w:t>
      </w:r>
    </w:p>
    <w:p w:rsidR="00364E41" w:rsidRDefault="00364E41" w:rsidP="00B84200">
      <w:pPr>
        <w:pStyle w:val="BlockText"/>
        <w:tabs>
          <w:tab w:val="left" w:pos="8640"/>
        </w:tabs>
        <w:spacing w:line="276" w:lineRule="auto"/>
        <w:ind w:left="0" w:right="0"/>
        <w:rPr>
          <w:rFonts w:cs="Arial"/>
        </w:rPr>
      </w:pPr>
      <w:r>
        <w:rPr>
          <w:rFonts w:cs="Arial"/>
        </w:rPr>
        <w:t>This guideline must be used by all provinces in the implementation of P</w:t>
      </w:r>
      <w:r w:rsidR="000719D4">
        <w:rPr>
          <w:rFonts w:cs="Arial"/>
        </w:rPr>
        <w:t xml:space="preserve">olicy on </w:t>
      </w:r>
      <w:r>
        <w:rPr>
          <w:rFonts w:cs="Arial"/>
        </w:rPr>
        <w:t>F</w:t>
      </w:r>
      <w:r w:rsidR="000719D4">
        <w:rPr>
          <w:rFonts w:cs="Arial"/>
        </w:rPr>
        <w:t xml:space="preserve">inancial </w:t>
      </w:r>
      <w:r>
        <w:rPr>
          <w:rFonts w:cs="Arial"/>
        </w:rPr>
        <w:t>A</w:t>
      </w:r>
      <w:r w:rsidR="000719D4">
        <w:rPr>
          <w:rFonts w:cs="Arial"/>
        </w:rPr>
        <w:t>ward</w:t>
      </w:r>
      <w:r>
        <w:rPr>
          <w:rFonts w:cs="Arial"/>
        </w:rPr>
        <w:t xml:space="preserve"> and in financing NPOs </w:t>
      </w:r>
      <w:r w:rsidR="000719D4">
        <w:rPr>
          <w:rFonts w:cs="Arial"/>
        </w:rPr>
        <w:t xml:space="preserve">at National and </w:t>
      </w:r>
      <w:r w:rsidR="001F4D52">
        <w:rPr>
          <w:rFonts w:cs="Arial"/>
        </w:rPr>
        <w:t xml:space="preserve"> </w:t>
      </w:r>
      <w:r w:rsidR="000719D4">
        <w:rPr>
          <w:rFonts w:cs="Arial"/>
        </w:rPr>
        <w:t>in Provinces</w:t>
      </w:r>
      <w:r>
        <w:rPr>
          <w:rFonts w:cs="Arial"/>
        </w:rPr>
        <w:t xml:space="preserve">. </w:t>
      </w:r>
    </w:p>
    <w:p w:rsidR="00F91351" w:rsidRDefault="00F91351" w:rsidP="00B84200">
      <w:pPr>
        <w:pStyle w:val="Heading1"/>
        <w:spacing w:line="276" w:lineRule="auto"/>
        <w:jc w:val="both"/>
        <w:rPr>
          <w:rFonts w:ascii="Arial" w:hAnsi="Arial" w:cs="Arial"/>
          <w:sz w:val="24"/>
          <w:szCs w:val="24"/>
        </w:rPr>
      </w:pPr>
      <w:bookmarkStart w:id="9" w:name="_Toc275853325"/>
    </w:p>
    <w:p w:rsidR="00F91351" w:rsidRDefault="00AF7494" w:rsidP="00F91351">
      <w:pPr>
        <w:pStyle w:val="Heading1"/>
        <w:spacing w:line="276" w:lineRule="auto"/>
        <w:jc w:val="both"/>
      </w:pPr>
      <w:bookmarkStart w:id="10" w:name="_Toc288510401"/>
      <w:r w:rsidRPr="00642821">
        <w:rPr>
          <w:rFonts w:ascii="Arial" w:hAnsi="Arial" w:cs="Arial"/>
          <w:sz w:val="24"/>
          <w:szCs w:val="24"/>
        </w:rPr>
        <w:t xml:space="preserve">1.2. </w:t>
      </w:r>
      <w:r w:rsidR="00E410B4" w:rsidRPr="00642821">
        <w:rPr>
          <w:rFonts w:ascii="Arial" w:hAnsi="Arial" w:cs="Arial"/>
          <w:sz w:val="24"/>
          <w:szCs w:val="24"/>
        </w:rPr>
        <w:t>Situational Analysis</w:t>
      </w:r>
      <w:bookmarkEnd w:id="9"/>
      <w:bookmarkEnd w:id="10"/>
    </w:p>
    <w:p w:rsidR="001F4D52" w:rsidRDefault="001F4D52" w:rsidP="00B84200">
      <w:pPr>
        <w:jc w:val="both"/>
        <w:rPr>
          <w:rFonts w:ascii="Arial" w:hAnsi="Arial" w:cs="Arial"/>
          <w:sz w:val="24"/>
          <w:szCs w:val="24"/>
        </w:rPr>
      </w:pPr>
    </w:p>
    <w:p w:rsidR="00095017" w:rsidRPr="005554A2" w:rsidRDefault="00095017" w:rsidP="00B84200">
      <w:pPr>
        <w:jc w:val="both"/>
        <w:rPr>
          <w:rFonts w:ascii="Arial" w:hAnsi="Arial" w:cs="Arial"/>
          <w:sz w:val="24"/>
          <w:szCs w:val="24"/>
        </w:rPr>
      </w:pPr>
      <w:r w:rsidRPr="005554A2">
        <w:rPr>
          <w:rFonts w:ascii="Arial" w:hAnsi="Arial" w:cs="Arial"/>
          <w:sz w:val="24"/>
          <w:szCs w:val="24"/>
        </w:rPr>
        <w:t>The 2005/06 – 2011/12 Provincial Budget and Expenditure Review document that was published by the National Treasury, identifies the expanding of social welfare services, and building of stronger partnerships with non</w:t>
      </w:r>
      <w:r w:rsidR="00364E41">
        <w:rPr>
          <w:rFonts w:ascii="Arial" w:hAnsi="Arial" w:cs="Arial"/>
          <w:sz w:val="24"/>
          <w:szCs w:val="24"/>
        </w:rPr>
        <w:t>pro</w:t>
      </w:r>
      <w:r w:rsidR="00435798">
        <w:rPr>
          <w:rFonts w:ascii="Arial" w:hAnsi="Arial" w:cs="Arial"/>
          <w:sz w:val="24"/>
          <w:szCs w:val="24"/>
        </w:rPr>
        <w:t>fit</w:t>
      </w:r>
      <w:r w:rsidRPr="005554A2">
        <w:rPr>
          <w:rFonts w:ascii="Arial" w:hAnsi="Arial" w:cs="Arial"/>
          <w:sz w:val="24"/>
          <w:szCs w:val="24"/>
        </w:rPr>
        <w:t xml:space="preserve"> </w:t>
      </w:r>
      <w:r w:rsidR="00F91351" w:rsidRPr="005554A2">
        <w:rPr>
          <w:rFonts w:ascii="Arial" w:hAnsi="Arial" w:cs="Arial"/>
          <w:sz w:val="24"/>
          <w:szCs w:val="24"/>
        </w:rPr>
        <w:t>organizations</w:t>
      </w:r>
      <w:r w:rsidRPr="005554A2">
        <w:rPr>
          <w:rFonts w:ascii="Arial" w:hAnsi="Arial" w:cs="Arial"/>
          <w:sz w:val="24"/>
          <w:szCs w:val="24"/>
        </w:rPr>
        <w:t xml:space="preserve"> as one of the priories that inform the provincial share of revenues.</w:t>
      </w:r>
    </w:p>
    <w:p w:rsidR="00095017" w:rsidRPr="005554A2" w:rsidRDefault="00095017" w:rsidP="00B84200">
      <w:pPr>
        <w:jc w:val="both"/>
        <w:rPr>
          <w:rFonts w:ascii="Arial" w:hAnsi="Arial" w:cs="Arial"/>
          <w:sz w:val="24"/>
          <w:szCs w:val="24"/>
        </w:rPr>
      </w:pPr>
      <w:r w:rsidRPr="005554A2">
        <w:rPr>
          <w:rFonts w:ascii="Arial" w:hAnsi="Arial" w:cs="Arial"/>
          <w:sz w:val="24"/>
          <w:szCs w:val="24"/>
        </w:rPr>
        <w:t xml:space="preserve">Non-Profit </w:t>
      </w:r>
      <w:r w:rsidR="00F91351" w:rsidRPr="005554A2">
        <w:rPr>
          <w:rFonts w:ascii="Arial" w:hAnsi="Arial" w:cs="Arial"/>
          <w:sz w:val="24"/>
          <w:szCs w:val="24"/>
        </w:rPr>
        <w:t>Organizations</w:t>
      </w:r>
      <w:r w:rsidRPr="005554A2">
        <w:rPr>
          <w:rFonts w:ascii="Arial" w:hAnsi="Arial" w:cs="Arial"/>
          <w:sz w:val="24"/>
          <w:szCs w:val="24"/>
        </w:rPr>
        <w:t xml:space="preserve"> (NPOs) in view of their ability to identify local needs and resources, their proximity to individuals, families and communities, and their ability to coordinate action at community level, makes them a significant partner in the identification of needs, implementation of policies to address such needs and challenges as well as the monitoring of the impact of service delivery interventions by government.  </w:t>
      </w:r>
    </w:p>
    <w:p w:rsidR="003334DF" w:rsidRPr="00642821" w:rsidRDefault="00095017" w:rsidP="00B84200">
      <w:pPr>
        <w:autoSpaceDE w:val="0"/>
        <w:autoSpaceDN w:val="0"/>
        <w:adjustRightInd w:val="0"/>
        <w:jc w:val="both"/>
        <w:rPr>
          <w:rFonts w:ascii="Arial" w:hAnsi="Arial" w:cs="Arial"/>
          <w:sz w:val="24"/>
          <w:szCs w:val="24"/>
        </w:rPr>
      </w:pPr>
      <w:r w:rsidRPr="005554A2">
        <w:rPr>
          <w:rFonts w:ascii="Arial" w:hAnsi="Arial" w:cs="Arial"/>
          <w:sz w:val="24"/>
          <w:szCs w:val="24"/>
        </w:rPr>
        <w:t xml:space="preserve">With reference </w:t>
      </w:r>
      <w:r w:rsidR="0078409F" w:rsidRPr="005554A2">
        <w:rPr>
          <w:rFonts w:ascii="Arial" w:hAnsi="Arial" w:cs="Arial"/>
          <w:sz w:val="24"/>
          <w:szCs w:val="24"/>
        </w:rPr>
        <w:t xml:space="preserve">to the Treasury expenditure </w:t>
      </w:r>
      <w:r w:rsidR="00035EB4" w:rsidRPr="005554A2">
        <w:rPr>
          <w:rFonts w:ascii="Arial" w:hAnsi="Arial" w:cs="Arial"/>
          <w:sz w:val="24"/>
          <w:szCs w:val="24"/>
        </w:rPr>
        <w:t>review document</w:t>
      </w:r>
      <w:r w:rsidRPr="005554A2">
        <w:rPr>
          <w:rFonts w:ascii="Arial" w:hAnsi="Arial" w:cs="Arial"/>
          <w:sz w:val="24"/>
          <w:szCs w:val="24"/>
        </w:rPr>
        <w:t>, NPOs are responsible for running more than 98 per cent of the social welfare facilities and attending to more than 71 per cent of clients.</w:t>
      </w:r>
      <w:r w:rsidR="003334DF" w:rsidRPr="005554A2">
        <w:rPr>
          <w:rFonts w:ascii="Arial" w:hAnsi="Arial" w:cs="Arial"/>
          <w:sz w:val="24"/>
          <w:szCs w:val="24"/>
        </w:rPr>
        <w:t xml:space="preserve"> The transfers that the provinces allocate to NPOs vary widely over the 2009 MTEF period. Eastern Cape, Northern Cape and the North West transfer around 25 per cent to NPOs.  The provinces with historically strong NPO sectors (Western Cape and Gauteng) transfer over 45 per cent of their budget to NPOs</w:t>
      </w:r>
      <w:r w:rsidR="003334DF" w:rsidRPr="00642821">
        <w:rPr>
          <w:rFonts w:ascii="Arial" w:hAnsi="Arial" w:cs="Arial"/>
          <w:sz w:val="24"/>
          <w:szCs w:val="24"/>
        </w:rPr>
        <w:t>. Other sectors, spheres of government and government departments are also utilizing NPOs as key implementation partners for the delivery of their services to individuals, households and communities</w:t>
      </w:r>
    </w:p>
    <w:p w:rsidR="00A374D2" w:rsidRPr="00642821" w:rsidRDefault="00A374D2" w:rsidP="00B84200">
      <w:pPr>
        <w:jc w:val="both"/>
        <w:rPr>
          <w:rFonts w:ascii="Arial" w:hAnsi="Arial" w:cs="Arial"/>
          <w:sz w:val="24"/>
          <w:szCs w:val="24"/>
        </w:rPr>
      </w:pPr>
      <w:r w:rsidRPr="00642821">
        <w:rPr>
          <w:rFonts w:ascii="Arial" w:eastAsia="Calibri" w:hAnsi="Arial" w:cs="Arial"/>
          <w:sz w:val="24"/>
          <w:szCs w:val="24"/>
        </w:rPr>
        <w:t xml:space="preserve">The NPO sector is central to the delivery of community based services in South Africa.  It is made up of more than 100 000 </w:t>
      </w:r>
      <w:r w:rsidR="007B02FB" w:rsidRPr="00642821">
        <w:rPr>
          <w:rFonts w:ascii="Arial" w:hAnsi="Arial" w:cs="Arial"/>
          <w:sz w:val="24"/>
          <w:szCs w:val="24"/>
        </w:rPr>
        <w:t>organizations</w:t>
      </w:r>
      <w:r w:rsidRPr="00642821">
        <w:rPr>
          <w:rFonts w:ascii="Arial" w:eastAsia="Calibri" w:hAnsi="Arial" w:cs="Arial"/>
          <w:sz w:val="24"/>
          <w:szCs w:val="24"/>
        </w:rPr>
        <w:t xml:space="preserve"> which primarily contribute to activities and services required at community level</w:t>
      </w:r>
      <w:r w:rsidR="00464A5A" w:rsidRPr="00642821">
        <w:rPr>
          <w:rFonts w:ascii="Arial" w:eastAsia="Calibri" w:hAnsi="Arial" w:cs="Arial"/>
          <w:sz w:val="24"/>
          <w:szCs w:val="24"/>
        </w:rPr>
        <w:t>. The</w:t>
      </w:r>
      <w:r w:rsidRPr="00642821">
        <w:rPr>
          <w:rFonts w:ascii="Arial" w:eastAsia="Calibri" w:hAnsi="Arial" w:cs="Arial"/>
          <w:sz w:val="24"/>
          <w:szCs w:val="24"/>
        </w:rPr>
        <w:t xml:space="preserve"> beneficiaries of NPO activities are primarily individuals and communities.</w:t>
      </w:r>
    </w:p>
    <w:p w:rsidR="00A374D2" w:rsidRPr="00642821" w:rsidRDefault="00A374D2" w:rsidP="00B84200">
      <w:pPr>
        <w:jc w:val="both"/>
        <w:rPr>
          <w:rFonts w:ascii="Arial" w:hAnsi="Arial" w:cs="Arial"/>
          <w:sz w:val="24"/>
          <w:szCs w:val="24"/>
        </w:rPr>
      </w:pPr>
      <w:r w:rsidRPr="00642821">
        <w:rPr>
          <w:rFonts w:ascii="Arial" w:eastAsia="Calibri" w:hAnsi="Arial" w:cs="Arial"/>
          <w:sz w:val="24"/>
          <w:szCs w:val="24"/>
        </w:rPr>
        <w:t xml:space="preserve">In 2000, it was estimated that the NPO sector generated an annual income of approximately R14 billion of which almost R6 billion is funded by government in the form of grants and contracts. Eighty six percent of this </w:t>
      </w:r>
      <w:r w:rsidR="0095611A">
        <w:rPr>
          <w:rFonts w:ascii="Arial" w:eastAsia="Calibri" w:hAnsi="Arial" w:cs="Arial"/>
          <w:sz w:val="24"/>
          <w:szCs w:val="24"/>
        </w:rPr>
        <w:t>financing</w:t>
      </w:r>
      <w:r w:rsidRPr="00642821">
        <w:rPr>
          <w:rFonts w:ascii="Arial" w:eastAsia="Calibri" w:hAnsi="Arial" w:cs="Arial"/>
          <w:sz w:val="24"/>
          <w:szCs w:val="24"/>
        </w:rPr>
        <w:t xml:space="preserve"> is channeled to service delivery organizations located in the social services, health, </w:t>
      </w:r>
      <w:r w:rsidR="00464A5A" w:rsidRPr="00642821">
        <w:rPr>
          <w:rFonts w:ascii="Arial" w:eastAsia="Calibri" w:hAnsi="Arial" w:cs="Arial"/>
          <w:sz w:val="24"/>
          <w:szCs w:val="24"/>
        </w:rPr>
        <w:t>and development</w:t>
      </w:r>
      <w:r w:rsidRPr="00642821">
        <w:rPr>
          <w:rFonts w:ascii="Arial" w:eastAsia="Calibri" w:hAnsi="Arial" w:cs="Arial"/>
          <w:sz w:val="24"/>
          <w:szCs w:val="24"/>
        </w:rPr>
        <w:t xml:space="preserve"> and housing sectors</w:t>
      </w:r>
      <w:r w:rsidR="007B02FB" w:rsidRPr="00642821">
        <w:rPr>
          <w:rFonts w:ascii="Arial" w:hAnsi="Arial" w:cs="Arial"/>
          <w:sz w:val="24"/>
          <w:szCs w:val="24"/>
        </w:rPr>
        <w:t xml:space="preserve">. </w:t>
      </w:r>
      <w:r w:rsidR="007B02FB" w:rsidRPr="00642821">
        <w:rPr>
          <w:rFonts w:ascii="Arial" w:eastAsia="Calibri" w:hAnsi="Arial" w:cs="Arial"/>
          <w:sz w:val="24"/>
          <w:szCs w:val="24"/>
        </w:rPr>
        <w:t xml:space="preserve">Other </w:t>
      </w:r>
      <w:r w:rsidR="0095611A">
        <w:rPr>
          <w:rFonts w:ascii="Arial" w:eastAsia="Calibri" w:hAnsi="Arial" w:cs="Arial"/>
          <w:sz w:val="24"/>
          <w:szCs w:val="24"/>
        </w:rPr>
        <w:t>financing</w:t>
      </w:r>
      <w:r w:rsidR="007B02FB" w:rsidRPr="00642821">
        <w:rPr>
          <w:rFonts w:ascii="Arial" w:eastAsia="Calibri" w:hAnsi="Arial" w:cs="Arial"/>
          <w:sz w:val="24"/>
          <w:szCs w:val="24"/>
        </w:rPr>
        <w:t xml:space="preserve"> was derived through private sector donations, membership fees and sales and in some cases investment initiatives</w:t>
      </w:r>
    </w:p>
    <w:p w:rsidR="00A374D2" w:rsidRPr="00642821" w:rsidRDefault="00A374D2" w:rsidP="00B84200">
      <w:pPr>
        <w:jc w:val="both"/>
        <w:rPr>
          <w:rFonts w:ascii="Arial" w:hAnsi="Arial" w:cs="Arial"/>
          <w:sz w:val="24"/>
          <w:szCs w:val="24"/>
        </w:rPr>
      </w:pPr>
      <w:r w:rsidRPr="00642821">
        <w:rPr>
          <w:rFonts w:ascii="Arial" w:eastAsia="Calibri" w:hAnsi="Arial" w:cs="Arial"/>
          <w:sz w:val="24"/>
          <w:szCs w:val="24"/>
        </w:rPr>
        <w:t xml:space="preserve">Within the SA context, many people are employed in the civil society sector.  It is estimated that </w:t>
      </w:r>
      <w:r w:rsidRPr="00642821">
        <w:rPr>
          <w:rFonts w:ascii="Arial" w:eastAsia="Calibri" w:hAnsi="Arial" w:cs="Arial"/>
          <w:iCs/>
          <w:sz w:val="24"/>
          <w:szCs w:val="24"/>
        </w:rPr>
        <w:t>approximately 650 000 positions are generated by NGOs</w:t>
      </w:r>
      <w:r w:rsidRPr="00642821">
        <w:rPr>
          <w:rFonts w:ascii="Arial" w:eastAsia="Calibri" w:hAnsi="Arial" w:cs="Arial"/>
          <w:i/>
          <w:iCs/>
          <w:sz w:val="24"/>
          <w:szCs w:val="24"/>
        </w:rPr>
        <w:t xml:space="preserve">. </w:t>
      </w:r>
      <w:r w:rsidRPr="00642821">
        <w:rPr>
          <w:rFonts w:ascii="Arial" w:eastAsia="Calibri" w:hAnsi="Arial" w:cs="Arial"/>
          <w:iCs/>
          <w:sz w:val="24"/>
          <w:szCs w:val="24"/>
        </w:rPr>
        <w:t>These positions vary according to whether they are full-time, part-time or volunteer positions and appro</w:t>
      </w:r>
      <w:r w:rsidRPr="00642821">
        <w:rPr>
          <w:rFonts w:ascii="Arial" w:eastAsia="Calibri" w:hAnsi="Arial" w:cs="Arial"/>
          <w:sz w:val="24"/>
          <w:szCs w:val="24"/>
        </w:rPr>
        <w:t xml:space="preserve">ximately 300 000 are full time positions.  </w:t>
      </w:r>
    </w:p>
    <w:p w:rsidR="007B02FB" w:rsidRPr="00642821" w:rsidRDefault="007B02FB" w:rsidP="00B84200">
      <w:pPr>
        <w:jc w:val="both"/>
        <w:rPr>
          <w:rFonts w:ascii="Arial" w:eastAsia="Calibri" w:hAnsi="Arial" w:cs="Arial"/>
          <w:sz w:val="24"/>
          <w:szCs w:val="24"/>
        </w:rPr>
      </w:pPr>
      <w:r w:rsidRPr="00642821">
        <w:rPr>
          <w:rFonts w:ascii="Arial" w:eastAsia="Calibri" w:hAnsi="Arial" w:cs="Arial"/>
          <w:sz w:val="24"/>
          <w:szCs w:val="24"/>
        </w:rPr>
        <w:t xml:space="preserve">NPOs are predominantly found in provinces and towns that have notable levels of development.  Larger, well established, well resourced and </w:t>
      </w:r>
      <w:r w:rsidR="005554A2" w:rsidRPr="00642821">
        <w:rPr>
          <w:rFonts w:ascii="Arial" w:eastAsia="Calibri" w:hAnsi="Arial" w:cs="Arial"/>
          <w:sz w:val="24"/>
          <w:szCs w:val="24"/>
        </w:rPr>
        <w:t>organized</w:t>
      </w:r>
      <w:r w:rsidRPr="00642821">
        <w:rPr>
          <w:rFonts w:ascii="Arial" w:eastAsia="Calibri" w:hAnsi="Arial" w:cs="Arial"/>
          <w:sz w:val="24"/>
          <w:szCs w:val="24"/>
        </w:rPr>
        <w:t xml:space="preserve"> NPOs, servicing a wide geographic area, tend to be found in metropolitan areas whilst in rural areas, NPO’s are often much smaller, less structured, poorly resourced and service small local communities.</w:t>
      </w:r>
    </w:p>
    <w:p w:rsidR="00870DF0" w:rsidRPr="00BF3977" w:rsidRDefault="001A71BB" w:rsidP="00B84200">
      <w:pPr>
        <w:ind w:left="1440" w:hanging="1440"/>
        <w:jc w:val="both"/>
        <w:rPr>
          <w:rFonts w:ascii="Arial" w:eastAsia="Calibri" w:hAnsi="Arial" w:cs="Arial"/>
          <w:b/>
          <w:sz w:val="16"/>
          <w:szCs w:val="24"/>
        </w:rPr>
      </w:pPr>
      <w:r w:rsidRPr="00BF3977">
        <w:rPr>
          <w:rFonts w:ascii="Arial" w:eastAsia="Calibri" w:hAnsi="Arial" w:cs="Arial"/>
          <w:b/>
          <w:sz w:val="16"/>
          <w:szCs w:val="24"/>
        </w:rPr>
        <w:t xml:space="preserve">Table </w:t>
      </w:r>
      <w:r w:rsidR="00BF3977" w:rsidRPr="00BF3977">
        <w:rPr>
          <w:rFonts w:ascii="Arial" w:eastAsia="Calibri" w:hAnsi="Arial" w:cs="Arial"/>
          <w:b/>
          <w:sz w:val="16"/>
          <w:szCs w:val="24"/>
        </w:rPr>
        <w:t>1</w:t>
      </w:r>
      <w:r w:rsidRPr="00BF3977">
        <w:rPr>
          <w:rFonts w:ascii="Arial" w:eastAsia="Calibri" w:hAnsi="Arial" w:cs="Arial"/>
          <w:b/>
          <w:sz w:val="16"/>
          <w:szCs w:val="24"/>
        </w:rPr>
        <w:t>:</w:t>
      </w:r>
      <w:r w:rsidRPr="00BF3977">
        <w:rPr>
          <w:rFonts w:ascii="Arial" w:eastAsia="Calibri" w:hAnsi="Arial" w:cs="Arial"/>
          <w:b/>
          <w:sz w:val="16"/>
          <w:szCs w:val="24"/>
        </w:rPr>
        <w:tab/>
        <w:t xml:space="preserve"> NPOs</w:t>
      </w:r>
      <w:r w:rsidR="00870DF0" w:rsidRPr="00BF3977">
        <w:rPr>
          <w:rFonts w:ascii="Arial" w:eastAsia="Calibri" w:hAnsi="Arial" w:cs="Arial"/>
          <w:b/>
          <w:sz w:val="16"/>
          <w:szCs w:val="24"/>
        </w:rPr>
        <w:t xml:space="preserve"> are categorized according to the UN classification</w:t>
      </w:r>
      <w:r w:rsidR="003F7A15" w:rsidRPr="00BF3977">
        <w:rPr>
          <w:rFonts w:ascii="Arial" w:eastAsia="Calibri" w:hAnsi="Arial" w:cs="Arial"/>
          <w:b/>
          <w:sz w:val="16"/>
          <w:szCs w:val="24"/>
        </w:rPr>
        <w:t xml:space="preserve"> that the </w:t>
      </w:r>
      <w:r w:rsidRPr="00BF3977">
        <w:rPr>
          <w:rFonts w:ascii="Arial" w:eastAsia="Calibri" w:hAnsi="Arial" w:cs="Arial"/>
          <w:b/>
          <w:sz w:val="16"/>
          <w:szCs w:val="24"/>
        </w:rPr>
        <w:t>country has</w:t>
      </w:r>
      <w:r w:rsidR="003F7A15" w:rsidRPr="00BF3977">
        <w:rPr>
          <w:rFonts w:ascii="Arial" w:eastAsia="Calibri" w:hAnsi="Arial" w:cs="Arial"/>
          <w:b/>
          <w:sz w:val="16"/>
          <w:szCs w:val="24"/>
        </w:rPr>
        <w:t xml:space="preserve"> </w:t>
      </w:r>
      <w:r w:rsidR="005554A2" w:rsidRPr="00BF3977">
        <w:rPr>
          <w:rFonts w:ascii="Arial" w:eastAsia="Calibri" w:hAnsi="Arial" w:cs="Arial"/>
          <w:b/>
          <w:sz w:val="16"/>
          <w:szCs w:val="24"/>
        </w:rPr>
        <w:t>adopted.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8"/>
        <w:gridCol w:w="3286"/>
      </w:tblGrid>
      <w:tr w:rsidR="00870DF0" w:rsidRPr="00BF3977" w:rsidTr="00F91351">
        <w:trPr>
          <w:trHeight w:val="263"/>
        </w:trPr>
        <w:tc>
          <w:tcPr>
            <w:tcW w:w="5928" w:type="dxa"/>
            <w:shd w:val="clear" w:color="000000" w:fill="C0C0C0"/>
            <w:noWrap/>
            <w:vAlign w:val="bottom"/>
          </w:tcPr>
          <w:p w:rsidR="00870DF0" w:rsidRPr="00BF3977" w:rsidRDefault="00870DF0" w:rsidP="00B84200">
            <w:pPr>
              <w:jc w:val="both"/>
              <w:rPr>
                <w:rFonts w:ascii="Arial" w:eastAsia="Calibri" w:hAnsi="Arial" w:cs="Arial"/>
                <w:b/>
                <w:color w:val="000000"/>
                <w:sz w:val="16"/>
                <w:szCs w:val="24"/>
              </w:rPr>
            </w:pPr>
            <w:r w:rsidRPr="00BF3977">
              <w:rPr>
                <w:rFonts w:ascii="Arial" w:eastAsia="Calibri" w:hAnsi="Arial" w:cs="Arial"/>
                <w:b/>
                <w:color w:val="000000"/>
                <w:sz w:val="16"/>
                <w:szCs w:val="24"/>
              </w:rPr>
              <w:t>NPO OBJECTIVE CLASSIFICATION</w:t>
            </w:r>
          </w:p>
        </w:tc>
        <w:tc>
          <w:tcPr>
            <w:tcW w:w="3286" w:type="dxa"/>
            <w:shd w:val="clear" w:color="000000" w:fill="C0C0C0"/>
            <w:noWrap/>
            <w:vAlign w:val="bottom"/>
          </w:tcPr>
          <w:p w:rsidR="00870DF0" w:rsidRPr="00BF3977" w:rsidRDefault="00870DF0" w:rsidP="00B84200">
            <w:pPr>
              <w:jc w:val="both"/>
              <w:rPr>
                <w:rFonts w:ascii="Arial" w:eastAsia="Calibri" w:hAnsi="Arial" w:cs="Arial"/>
                <w:b/>
                <w:color w:val="000000"/>
                <w:sz w:val="16"/>
                <w:szCs w:val="24"/>
              </w:rPr>
            </w:pPr>
            <w:r w:rsidRPr="00BF3977">
              <w:rPr>
                <w:rFonts w:ascii="Arial" w:eastAsia="Calibri" w:hAnsi="Arial" w:cs="Arial"/>
                <w:b/>
                <w:color w:val="000000"/>
                <w:sz w:val="16"/>
                <w:szCs w:val="24"/>
              </w:rPr>
              <w:t>Total number</w:t>
            </w:r>
          </w:p>
        </w:tc>
      </w:tr>
      <w:tr w:rsidR="00870DF0" w:rsidRPr="00BF3977" w:rsidTr="00464A5A">
        <w:trPr>
          <w:trHeight w:val="25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Business and Professional Associations, Unions</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323</w:t>
            </w:r>
          </w:p>
        </w:tc>
      </w:tr>
      <w:tr w:rsidR="00870DF0" w:rsidRPr="00BF3977" w:rsidTr="00F91351">
        <w:trPr>
          <w:trHeight w:val="27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Culture and Recreation</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3451</w:t>
            </w:r>
          </w:p>
        </w:tc>
      </w:tr>
      <w:tr w:rsidR="00870DF0" w:rsidRPr="00BF3977" w:rsidTr="00464A5A">
        <w:trPr>
          <w:trHeight w:val="25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Development and Housing</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13936</w:t>
            </w:r>
          </w:p>
        </w:tc>
      </w:tr>
      <w:tr w:rsidR="00870DF0" w:rsidRPr="00BF3977" w:rsidTr="00F91351">
        <w:trPr>
          <w:trHeight w:val="273"/>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Education and Research</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8010</w:t>
            </w:r>
          </w:p>
        </w:tc>
      </w:tr>
      <w:tr w:rsidR="00870DF0" w:rsidRPr="00BF3977" w:rsidTr="00F91351">
        <w:trPr>
          <w:trHeight w:val="278"/>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Environment</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797</w:t>
            </w:r>
          </w:p>
        </w:tc>
      </w:tr>
      <w:tr w:rsidR="00870DF0" w:rsidRPr="00BF3977" w:rsidTr="00F91351">
        <w:trPr>
          <w:trHeight w:val="28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Health</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7811</w:t>
            </w:r>
          </w:p>
        </w:tc>
      </w:tr>
      <w:tr w:rsidR="00870DF0" w:rsidRPr="00BF3977" w:rsidTr="00F91351">
        <w:trPr>
          <w:trHeight w:val="291"/>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International</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47</w:t>
            </w:r>
          </w:p>
        </w:tc>
      </w:tr>
      <w:tr w:rsidR="00870DF0" w:rsidRPr="00BF3977" w:rsidTr="00464A5A">
        <w:trPr>
          <w:trHeight w:val="25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Law, Advocacy, and Politics</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1385</w:t>
            </w:r>
          </w:p>
        </w:tc>
      </w:tr>
      <w:tr w:rsidR="00870DF0" w:rsidRPr="00BF3977" w:rsidTr="00464A5A">
        <w:trPr>
          <w:trHeight w:val="255"/>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Not elsewhere classified</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2</w:t>
            </w:r>
          </w:p>
        </w:tc>
      </w:tr>
      <w:tr w:rsidR="00870DF0" w:rsidRPr="00BF3977" w:rsidTr="00464A5A">
        <w:trPr>
          <w:trHeight w:val="183"/>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Philanthropic Intermediaries and Voluntarism Promotion</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827</w:t>
            </w:r>
          </w:p>
        </w:tc>
      </w:tr>
      <w:tr w:rsidR="00870DF0" w:rsidRPr="00BF3977" w:rsidTr="00F91351">
        <w:trPr>
          <w:trHeight w:val="159"/>
        </w:trPr>
        <w:tc>
          <w:tcPr>
            <w:tcW w:w="5928"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Religion</w:t>
            </w:r>
          </w:p>
        </w:tc>
        <w:tc>
          <w:tcPr>
            <w:tcW w:w="3286" w:type="dxa"/>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7408</w:t>
            </w:r>
          </w:p>
        </w:tc>
      </w:tr>
      <w:tr w:rsidR="00870DF0" w:rsidRPr="00BF3977" w:rsidTr="00F91351">
        <w:trPr>
          <w:trHeight w:val="307"/>
        </w:trPr>
        <w:tc>
          <w:tcPr>
            <w:tcW w:w="5928" w:type="dxa"/>
            <w:tcBorders>
              <w:bottom w:val="single" w:sz="4" w:space="0" w:color="auto"/>
            </w:tcBorders>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Social Services</w:t>
            </w:r>
          </w:p>
        </w:tc>
        <w:tc>
          <w:tcPr>
            <w:tcW w:w="3286" w:type="dxa"/>
            <w:tcBorders>
              <w:bottom w:val="single" w:sz="4" w:space="0" w:color="auto"/>
            </w:tcBorders>
            <w:shd w:val="clear" w:color="auto" w:fill="auto"/>
            <w:vAlign w:val="bottom"/>
          </w:tcPr>
          <w:p w:rsidR="00870DF0" w:rsidRPr="00BF3977" w:rsidRDefault="00870DF0" w:rsidP="00B84200">
            <w:pPr>
              <w:jc w:val="both"/>
              <w:rPr>
                <w:rFonts w:ascii="Arial" w:eastAsia="Calibri" w:hAnsi="Arial" w:cs="Arial"/>
                <w:color w:val="000000"/>
                <w:sz w:val="16"/>
                <w:szCs w:val="24"/>
              </w:rPr>
            </w:pPr>
            <w:r w:rsidRPr="00BF3977">
              <w:rPr>
                <w:rFonts w:ascii="Arial" w:eastAsia="Calibri" w:hAnsi="Arial" w:cs="Arial"/>
                <w:color w:val="000000"/>
                <w:sz w:val="16"/>
                <w:szCs w:val="24"/>
              </w:rPr>
              <w:t>21636</w:t>
            </w:r>
          </w:p>
        </w:tc>
      </w:tr>
      <w:tr w:rsidR="00870DF0" w:rsidRPr="00BF3977" w:rsidTr="00F91351">
        <w:trPr>
          <w:trHeight w:val="274"/>
        </w:trPr>
        <w:tc>
          <w:tcPr>
            <w:tcW w:w="5928" w:type="dxa"/>
            <w:shd w:val="clear" w:color="auto" w:fill="D9D9D9"/>
            <w:vAlign w:val="bottom"/>
          </w:tcPr>
          <w:p w:rsidR="00870DF0" w:rsidRPr="00BF3977" w:rsidRDefault="00870DF0" w:rsidP="00B84200">
            <w:pPr>
              <w:jc w:val="both"/>
              <w:rPr>
                <w:rFonts w:ascii="Arial" w:eastAsia="Calibri" w:hAnsi="Arial" w:cs="Arial"/>
                <w:b/>
                <w:color w:val="000000"/>
                <w:sz w:val="16"/>
                <w:szCs w:val="24"/>
              </w:rPr>
            </w:pPr>
            <w:r w:rsidRPr="00BF3977">
              <w:rPr>
                <w:rFonts w:ascii="Arial" w:eastAsia="Calibri" w:hAnsi="Arial" w:cs="Arial"/>
                <w:b/>
                <w:color w:val="000000"/>
                <w:sz w:val="16"/>
                <w:szCs w:val="24"/>
              </w:rPr>
              <w:t>OVERALL</w:t>
            </w:r>
          </w:p>
        </w:tc>
        <w:tc>
          <w:tcPr>
            <w:tcW w:w="3286" w:type="dxa"/>
            <w:shd w:val="clear" w:color="auto" w:fill="D9D9D9"/>
            <w:vAlign w:val="bottom"/>
          </w:tcPr>
          <w:p w:rsidR="00870DF0" w:rsidRPr="00BF3977" w:rsidRDefault="00870DF0" w:rsidP="00B84200">
            <w:pPr>
              <w:jc w:val="both"/>
              <w:rPr>
                <w:rFonts w:ascii="Arial" w:eastAsia="Calibri" w:hAnsi="Arial" w:cs="Arial"/>
                <w:b/>
                <w:sz w:val="16"/>
                <w:szCs w:val="24"/>
              </w:rPr>
            </w:pPr>
            <w:r w:rsidRPr="00BF3977">
              <w:rPr>
                <w:rFonts w:ascii="Arial" w:eastAsia="Calibri" w:hAnsi="Arial" w:cs="Arial"/>
                <w:b/>
                <w:sz w:val="16"/>
                <w:szCs w:val="24"/>
              </w:rPr>
              <w:t>65633</w:t>
            </w:r>
          </w:p>
        </w:tc>
      </w:tr>
    </w:tbl>
    <w:p w:rsidR="00870DF0" w:rsidRPr="00642821" w:rsidRDefault="00870DF0" w:rsidP="00B84200">
      <w:pPr>
        <w:jc w:val="both"/>
        <w:rPr>
          <w:rFonts w:ascii="Arial" w:eastAsia="Calibri" w:hAnsi="Arial" w:cs="Arial"/>
          <w:sz w:val="24"/>
          <w:szCs w:val="24"/>
        </w:rPr>
      </w:pPr>
    </w:p>
    <w:p w:rsidR="00DC681B" w:rsidRPr="00642821" w:rsidRDefault="00AF7494" w:rsidP="00B84200">
      <w:pPr>
        <w:pStyle w:val="Heading1"/>
        <w:spacing w:line="276" w:lineRule="auto"/>
        <w:jc w:val="both"/>
        <w:rPr>
          <w:rFonts w:ascii="Arial" w:eastAsia="Calibri" w:hAnsi="Arial" w:cs="Arial"/>
          <w:sz w:val="24"/>
          <w:szCs w:val="24"/>
        </w:rPr>
      </w:pPr>
      <w:bookmarkStart w:id="11" w:name="_Toc275853327"/>
      <w:bookmarkStart w:id="12" w:name="_Toc288510402"/>
      <w:r w:rsidRPr="00642821">
        <w:rPr>
          <w:rFonts w:ascii="Arial" w:eastAsia="Calibri" w:hAnsi="Arial" w:cs="Arial"/>
          <w:sz w:val="24"/>
          <w:szCs w:val="24"/>
        </w:rPr>
        <w:t>1.3. Challenges</w:t>
      </w:r>
      <w:bookmarkEnd w:id="11"/>
      <w:bookmarkEnd w:id="12"/>
      <w:r w:rsidR="00DC681B" w:rsidRPr="00642821">
        <w:rPr>
          <w:rFonts w:ascii="Arial" w:eastAsia="Calibri" w:hAnsi="Arial" w:cs="Arial"/>
          <w:sz w:val="24"/>
          <w:szCs w:val="24"/>
        </w:rPr>
        <w:t xml:space="preserve"> </w:t>
      </w:r>
    </w:p>
    <w:p w:rsidR="001F4D52" w:rsidRDefault="001F4D52" w:rsidP="00B84200">
      <w:pPr>
        <w:autoSpaceDE w:val="0"/>
        <w:autoSpaceDN w:val="0"/>
        <w:adjustRightInd w:val="0"/>
        <w:jc w:val="both"/>
        <w:rPr>
          <w:rFonts w:ascii="Arial" w:hAnsi="Arial" w:cs="Arial"/>
          <w:sz w:val="24"/>
          <w:szCs w:val="24"/>
        </w:rPr>
      </w:pPr>
    </w:p>
    <w:p w:rsidR="009961DD" w:rsidRPr="0084193E" w:rsidRDefault="009961DD" w:rsidP="009961DD">
      <w:pPr>
        <w:autoSpaceDE w:val="0"/>
        <w:autoSpaceDN w:val="0"/>
        <w:adjustRightInd w:val="0"/>
        <w:spacing w:line="360" w:lineRule="auto"/>
        <w:jc w:val="both"/>
        <w:rPr>
          <w:rFonts w:ascii="Arial" w:hAnsi="Arial" w:cs="Arial"/>
        </w:rPr>
      </w:pPr>
      <w:r>
        <w:rPr>
          <w:rFonts w:ascii="Arial" w:hAnsi="Arial" w:cs="Arial"/>
        </w:rPr>
        <w:t>The department of Social development and its partners have identified challenges in the financing of nonprofit organizations in the country. S</w:t>
      </w:r>
      <w:r w:rsidRPr="0084193E">
        <w:rPr>
          <w:rFonts w:ascii="Arial" w:hAnsi="Arial" w:cs="Arial"/>
        </w:rPr>
        <w:t xml:space="preserve">ome of </w:t>
      </w:r>
      <w:r>
        <w:rPr>
          <w:rFonts w:ascii="Arial" w:hAnsi="Arial" w:cs="Arial"/>
        </w:rPr>
        <w:t>thye challenges were i</w:t>
      </w:r>
      <w:r w:rsidRPr="0084193E">
        <w:rPr>
          <w:rFonts w:ascii="Arial" w:hAnsi="Arial" w:cs="Arial"/>
        </w:rPr>
        <w:t>dentified by the National Treasury</w:t>
      </w:r>
      <w:r>
        <w:rPr>
          <w:rFonts w:ascii="Arial" w:hAnsi="Arial" w:cs="Arial"/>
        </w:rPr>
        <w:t xml:space="preserve"> as stipulated i</w:t>
      </w:r>
      <w:r w:rsidRPr="0084193E">
        <w:rPr>
          <w:rFonts w:ascii="Arial" w:hAnsi="Arial" w:cs="Arial"/>
        </w:rPr>
        <w:t xml:space="preserve">n Chapter 5 on Social Development of the Provincial Budget Expenditure Review 2005/06–2011/12. </w:t>
      </w:r>
      <w:r>
        <w:rPr>
          <w:rFonts w:ascii="Arial" w:hAnsi="Arial" w:cs="Arial"/>
        </w:rPr>
        <w:t>Some were identified through desk top reviw done by the department. The treasury document</w:t>
      </w:r>
      <w:r w:rsidRPr="0084193E">
        <w:rPr>
          <w:rFonts w:ascii="Arial" w:hAnsi="Arial" w:cs="Arial"/>
        </w:rPr>
        <w:t xml:space="preserve"> highlighted the need for the social development sector to strengthen its partnership with the NPOs through the review of the</w:t>
      </w:r>
      <w:r>
        <w:rPr>
          <w:rFonts w:ascii="Arial" w:hAnsi="Arial" w:cs="Arial"/>
        </w:rPr>
        <w:t xml:space="preserve"> existing </w:t>
      </w:r>
      <w:r w:rsidRPr="0084193E">
        <w:rPr>
          <w:rFonts w:ascii="Arial" w:hAnsi="Arial" w:cs="Arial"/>
        </w:rPr>
        <w:t xml:space="preserve">policy and the development of the </w:t>
      </w:r>
      <w:r>
        <w:rPr>
          <w:rFonts w:ascii="Arial" w:hAnsi="Arial" w:cs="Arial"/>
        </w:rPr>
        <w:t xml:space="preserve">financing </w:t>
      </w:r>
      <w:r w:rsidRPr="0084193E">
        <w:rPr>
          <w:rFonts w:ascii="Arial" w:hAnsi="Arial" w:cs="Arial"/>
        </w:rPr>
        <w:t xml:space="preserve">arrangements. The report also proposed that </w:t>
      </w:r>
      <w:r>
        <w:rPr>
          <w:rFonts w:ascii="Arial" w:hAnsi="Arial" w:cs="Arial"/>
        </w:rPr>
        <w:t xml:space="preserve">the department </w:t>
      </w:r>
      <w:r w:rsidRPr="0084193E">
        <w:rPr>
          <w:rFonts w:ascii="Arial" w:hAnsi="Arial" w:cs="Arial"/>
        </w:rPr>
        <w:t xml:space="preserve">must develop appropriate </w:t>
      </w:r>
      <w:r>
        <w:rPr>
          <w:rFonts w:ascii="Arial" w:hAnsi="Arial" w:cs="Arial"/>
        </w:rPr>
        <w:t xml:space="preserve">financing </w:t>
      </w:r>
      <w:r w:rsidRPr="0084193E">
        <w:rPr>
          <w:rFonts w:ascii="Arial" w:hAnsi="Arial" w:cs="Arial"/>
        </w:rPr>
        <w:t>arrangements to enhance</w:t>
      </w:r>
      <w:r>
        <w:rPr>
          <w:rFonts w:ascii="Arial" w:hAnsi="Arial" w:cs="Arial"/>
        </w:rPr>
        <w:t xml:space="preserve"> the </w:t>
      </w:r>
      <w:r w:rsidR="00034C33">
        <w:rPr>
          <w:rFonts w:ascii="Arial" w:hAnsi="Arial" w:cs="Arial"/>
        </w:rPr>
        <w:t>department‘s</w:t>
      </w:r>
      <w:r>
        <w:rPr>
          <w:rFonts w:ascii="Arial" w:hAnsi="Arial" w:cs="Arial"/>
        </w:rPr>
        <w:t xml:space="preserve"> </w:t>
      </w:r>
      <w:r w:rsidRPr="0084193E">
        <w:rPr>
          <w:rFonts w:ascii="Arial" w:hAnsi="Arial" w:cs="Arial"/>
        </w:rPr>
        <w:t>approach in establishing minimum standards and monitoring compliance against these standards.</w:t>
      </w:r>
      <w:r>
        <w:rPr>
          <w:rFonts w:ascii="Arial" w:hAnsi="Arial" w:cs="Arial"/>
        </w:rPr>
        <w:t xml:space="preserve"> The broad challenges identified includes amongst others the following:</w:t>
      </w:r>
    </w:p>
    <w:p w:rsidR="009961DD" w:rsidRPr="0084193E" w:rsidRDefault="009961DD">
      <w:pPr>
        <w:numPr>
          <w:ilvl w:val="0"/>
          <w:numId w:val="27"/>
        </w:numPr>
        <w:spacing w:after="0" w:line="360" w:lineRule="auto"/>
        <w:jc w:val="both"/>
        <w:rPr>
          <w:rFonts w:ascii="Arial" w:hAnsi="Arial" w:cs="Arial"/>
        </w:rPr>
        <w:pPrChange w:id="13" w:author="PeterN" w:date="2011-03-21T22:46:00Z">
          <w:pPr>
            <w:numPr>
              <w:numId w:val="34"/>
            </w:numPr>
            <w:tabs>
              <w:tab w:val="num" w:pos="360"/>
              <w:tab w:val="num" w:pos="720"/>
            </w:tabs>
            <w:spacing w:after="0" w:line="360" w:lineRule="auto"/>
            <w:ind w:left="720" w:hanging="720"/>
            <w:jc w:val="both"/>
          </w:pPr>
        </w:pPrChange>
      </w:pPr>
      <w:r w:rsidRPr="0084193E">
        <w:rPr>
          <w:rFonts w:ascii="Arial" w:hAnsi="Arial" w:cs="Arial"/>
        </w:rPr>
        <w:t>Disparities in the subsidization of the same services across the different provinces.</w:t>
      </w:r>
    </w:p>
    <w:p w:rsidR="009961DD" w:rsidRPr="009961DD" w:rsidRDefault="009961DD">
      <w:pPr>
        <w:numPr>
          <w:ilvl w:val="0"/>
          <w:numId w:val="27"/>
        </w:numPr>
        <w:spacing w:after="0" w:line="360" w:lineRule="auto"/>
        <w:jc w:val="both"/>
        <w:rPr>
          <w:rFonts w:ascii="Arial" w:hAnsi="Arial" w:cs="Arial"/>
        </w:rPr>
        <w:pPrChange w:id="14" w:author="PeterN" w:date="2011-03-21T22:46:00Z">
          <w:pPr>
            <w:numPr>
              <w:numId w:val="34"/>
            </w:numPr>
            <w:tabs>
              <w:tab w:val="num" w:pos="360"/>
              <w:tab w:val="num" w:pos="720"/>
            </w:tabs>
            <w:spacing w:after="0" w:line="360" w:lineRule="auto"/>
            <w:ind w:left="720" w:hanging="720"/>
            <w:jc w:val="both"/>
          </w:pPr>
        </w:pPrChange>
      </w:pPr>
      <w:r w:rsidRPr="0084193E">
        <w:rPr>
          <w:rFonts w:ascii="Arial" w:hAnsi="Arial" w:cs="Arial"/>
        </w:rPr>
        <w:t xml:space="preserve">Different approaches in the management, administration, monitoring and evaluation of </w:t>
      </w:r>
      <w:r w:rsidR="0095611A">
        <w:rPr>
          <w:rFonts w:ascii="Arial" w:hAnsi="Arial" w:cs="Arial"/>
        </w:rPr>
        <w:t>financing</w:t>
      </w:r>
      <w:r w:rsidRPr="0084193E">
        <w:rPr>
          <w:rFonts w:ascii="Arial" w:hAnsi="Arial" w:cs="Arial"/>
        </w:rPr>
        <w:t xml:space="preserve"> to and service delivery by NPOs, </w:t>
      </w:r>
    </w:p>
    <w:p w:rsidR="009961DD" w:rsidRPr="0084193E" w:rsidRDefault="009961DD">
      <w:pPr>
        <w:numPr>
          <w:ilvl w:val="0"/>
          <w:numId w:val="32"/>
        </w:numPr>
        <w:autoSpaceDE w:val="0"/>
        <w:autoSpaceDN w:val="0"/>
        <w:adjustRightInd w:val="0"/>
        <w:spacing w:after="0" w:line="360" w:lineRule="auto"/>
        <w:ind w:left="360"/>
        <w:jc w:val="both"/>
        <w:rPr>
          <w:rFonts w:ascii="Arial" w:hAnsi="Arial" w:cs="Arial"/>
        </w:rPr>
        <w:pPrChange w:id="15" w:author="PeterN" w:date="2011-03-21T22:46:00Z">
          <w:pPr>
            <w:numPr>
              <w:numId w:val="35"/>
            </w:numPr>
            <w:tabs>
              <w:tab w:val="num" w:pos="360"/>
              <w:tab w:val="num" w:pos="720"/>
            </w:tabs>
            <w:autoSpaceDE w:val="0"/>
            <w:autoSpaceDN w:val="0"/>
            <w:adjustRightInd w:val="0"/>
            <w:spacing w:after="0" w:line="360" w:lineRule="auto"/>
            <w:ind w:left="360" w:hanging="720"/>
            <w:jc w:val="both"/>
          </w:pPr>
        </w:pPrChange>
      </w:pPr>
      <w:r w:rsidRPr="0084193E">
        <w:rPr>
          <w:rFonts w:ascii="Arial" w:hAnsi="Arial" w:cs="Arial"/>
        </w:rPr>
        <w:t xml:space="preserve">The National and provincial roles in relation to the NPO </w:t>
      </w:r>
      <w:r>
        <w:rPr>
          <w:rFonts w:ascii="Arial" w:hAnsi="Arial" w:cs="Arial"/>
        </w:rPr>
        <w:t xml:space="preserve">financing </w:t>
      </w:r>
      <w:r w:rsidRPr="0084193E">
        <w:rPr>
          <w:rFonts w:ascii="Arial" w:hAnsi="Arial" w:cs="Arial"/>
        </w:rPr>
        <w:t xml:space="preserve">are not clearly defined </w:t>
      </w:r>
    </w:p>
    <w:p w:rsidR="009961DD" w:rsidRPr="0084193E" w:rsidRDefault="009961DD">
      <w:pPr>
        <w:numPr>
          <w:ilvl w:val="0"/>
          <w:numId w:val="32"/>
        </w:numPr>
        <w:spacing w:after="0" w:line="360" w:lineRule="auto"/>
        <w:ind w:left="360"/>
        <w:jc w:val="both"/>
        <w:rPr>
          <w:rFonts w:ascii="Arial" w:hAnsi="Arial" w:cs="Arial"/>
        </w:rPr>
        <w:pPrChange w:id="16" w:author="PeterN" w:date="2011-03-21T22:46:00Z">
          <w:pPr>
            <w:numPr>
              <w:numId w:val="35"/>
            </w:numPr>
            <w:tabs>
              <w:tab w:val="num" w:pos="360"/>
              <w:tab w:val="num" w:pos="720"/>
            </w:tabs>
            <w:spacing w:after="0" w:line="360" w:lineRule="auto"/>
            <w:ind w:left="360" w:hanging="720"/>
            <w:jc w:val="both"/>
          </w:pPr>
        </w:pPrChange>
      </w:pPr>
      <w:r w:rsidRPr="0084193E">
        <w:rPr>
          <w:rFonts w:ascii="Arial" w:hAnsi="Arial" w:cs="Arial"/>
        </w:rPr>
        <w:t xml:space="preserve">There is  lack of uniformity in implementation of the policy across provinces </w:t>
      </w:r>
    </w:p>
    <w:p w:rsidR="009961DD" w:rsidRPr="00034C33" w:rsidRDefault="009961DD">
      <w:pPr>
        <w:pStyle w:val="ListParagraph"/>
        <w:numPr>
          <w:ilvl w:val="0"/>
          <w:numId w:val="32"/>
        </w:numPr>
        <w:autoSpaceDE w:val="0"/>
        <w:autoSpaceDN w:val="0"/>
        <w:adjustRightInd w:val="0"/>
        <w:spacing w:line="360" w:lineRule="auto"/>
        <w:ind w:left="360"/>
        <w:jc w:val="both"/>
        <w:rPr>
          <w:rFonts w:ascii="Arial" w:hAnsi="Arial" w:cs="Arial"/>
          <w:sz w:val="22"/>
        </w:rPr>
        <w:pPrChange w:id="17" w:author="PeterN" w:date="2011-03-21T22:46:00Z">
          <w:pPr>
            <w:pStyle w:val="ListParagraph"/>
            <w:numPr>
              <w:numId w:val="35"/>
            </w:numPr>
            <w:tabs>
              <w:tab w:val="num" w:pos="360"/>
              <w:tab w:val="num" w:pos="720"/>
            </w:tabs>
            <w:autoSpaceDE w:val="0"/>
            <w:autoSpaceDN w:val="0"/>
            <w:adjustRightInd w:val="0"/>
            <w:spacing w:line="360" w:lineRule="auto"/>
            <w:ind w:left="360" w:hanging="720"/>
            <w:jc w:val="both"/>
          </w:pPr>
        </w:pPrChange>
      </w:pPr>
      <w:r w:rsidRPr="00034C33">
        <w:rPr>
          <w:rFonts w:ascii="Arial" w:hAnsi="Arial" w:cs="Arial"/>
          <w:sz w:val="22"/>
        </w:rPr>
        <w:t xml:space="preserve">Different procurement approaches that is used within the sector </w:t>
      </w:r>
    </w:p>
    <w:p w:rsidR="009961DD" w:rsidRPr="00034C33" w:rsidRDefault="009961DD">
      <w:pPr>
        <w:pStyle w:val="ListParagraph"/>
        <w:numPr>
          <w:ilvl w:val="0"/>
          <w:numId w:val="32"/>
        </w:numPr>
        <w:autoSpaceDE w:val="0"/>
        <w:autoSpaceDN w:val="0"/>
        <w:adjustRightInd w:val="0"/>
        <w:spacing w:line="360" w:lineRule="auto"/>
        <w:ind w:left="360"/>
        <w:jc w:val="both"/>
        <w:rPr>
          <w:rFonts w:ascii="Arial" w:hAnsi="Arial" w:cs="Arial"/>
          <w:sz w:val="22"/>
        </w:rPr>
        <w:pPrChange w:id="18" w:author="PeterN" w:date="2011-03-21T22:46:00Z">
          <w:pPr>
            <w:pStyle w:val="ListParagraph"/>
            <w:numPr>
              <w:numId w:val="35"/>
            </w:numPr>
            <w:tabs>
              <w:tab w:val="num" w:pos="360"/>
              <w:tab w:val="num" w:pos="720"/>
            </w:tabs>
            <w:autoSpaceDE w:val="0"/>
            <w:autoSpaceDN w:val="0"/>
            <w:adjustRightInd w:val="0"/>
            <w:spacing w:line="360" w:lineRule="auto"/>
            <w:ind w:left="360" w:hanging="720"/>
            <w:jc w:val="both"/>
          </w:pPr>
        </w:pPrChange>
      </w:pPr>
      <w:r w:rsidRPr="00034C33">
        <w:rPr>
          <w:rFonts w:ascii="Arial" w:hAnsi="Arial" w:cs="Arial"/>
          <w:sz w:val="22"/>
        </w:rPr>
        <w:t xml:space="preserve">Inadequate financing of statutory services rendered by nonprofit organisations </w:t>
      </w:r>
    </w:p>
    <w:p w:rsidR="009961DD" w:rsidRPr="00034C33" w:rsidRDefault="009961DD">
      <w:pPr>
        <w:pStyle w:val="ListParagraph"/>
        <w:numPr>
          <w:ilvl w:val="0"/>
          <w:numId w:val="32"/>
        </w:numPr>
        <w:autoSpaceDE w:val="0"/>
        <w:autoSpaceDN w:val="0"/>
        <w:adjustRightInd w:val="0"/>
        <w:spacing w:line="360" w:lineRule="auto"/>
        <w:ind w:left="360"/>
        <w:jc w:val="both"/>
        <w:rPr>
          <w:rFonts w:ascii="Arial" w:hAnsi="Arial" w:cs="Arial"/>
          <w:sz w:val="22"/>
        </w:rPr>
        <w:pPrChange w:id="19" w:author="PeterN" w:date="2011-03-21T22:46:00Z">
          <w:pPr>
            <w:pStyle w:val="ListParagraph"/>
            <w:numPr>
              <w:numId w:val="35"/>
            </w:numPr>
            <w:tabs>
              <w:tab w:val="num" w:pos="360"/>
              <w:tab w:val="num" w:pos="720"/>
            </w:tabs>
            <w:autoSpaceDE w:val="0"/>
            <w:autoSpaceDN w:val="0"/>
            <w:adjustRightInd w:val="0"/>
            <w:spacing w:line="360" w:lineRule="auto"/>
            <w:ind w:left="360" w:hanging="720"/>
            <w:jc w:val="both"/>
          </w:pPr>
        </w:pPrChange>
      </w:pPr>
      <w:r w:rsidRPr="00034C33">
        <w:rPr>
          <w:rFonts w:ascii="Arial" w:hAnsi="Arial" w:cs="Arial"/>
          <w:sz w:val="22"/>
        </w:rPr>
        <w:t>Lack of disclosure of sources of funds by non-profit organisations</w:t>
      </w:r>
    </w:p>
    <w:p w:rsidR="009961DD" w:rsidRPr="00034C33" w:rsidRDefault="009961DD">
      <w:pPr>
        <w:pStyle w:val="ListParagraph"/>
        <w:numPr>
          <w:ilvl w:val="0"/>
          <w:numId w:val="25"/>
        </w:numPr>
        <w:spacing w:line="360" w:lineRule="auto"/>
        <w:jc w:val="both"/>
        <w:rPr>
          <w:rFonts w:ascii="Arial" w:hAnsi="Arial" w:cs="Arial"/>
          <w:sz w:val="22"/>
        </w:rPr>
        <w:pPrChange w:id="20" w:author="PeterN" w:date="2011-03-21T22:46:00Z">
          <w:pPr>
            <w:pStyle w:val="ListParagraph"/>
            <w:numPr>
              <w:numId w:val="36"/>
            </w:numPr>
            <w:tabs>
              <w:tab w:val="num" w:pos="360"/>
              <w:tab w:val="num" w:pos="720"/>
            </w:tabs>
            <w:spacing w:line="360" w:lineRule="auto"/>
            <w:ind w:hanging="720"/>
            <w:jc w:val="both"/>
          </w:pPr>
        </w:pPrChange>
      </w:pPr>
      <w:r w:rsidRPr="00034C33">
        <w:rPr>
          <w:rFonts w:ascii="Arial" w:hAnsi="Arial" w:cs="Arial"/>
          <w:sz w:val="22"/>
        </w:rPr>
        <w:t>Lack of capacity within the  NPOs sector</w:t>
      </w:r>
    </w:p>
    <w:p w:rsidR="009961DD" w:rsidRDefault="009961DD">
      <w:pPr>
        <w:pStyle w:val="ListParagraph"/>
        <w:numPr>
          <w:ilvl w:val="0"/>
          <w:numId w:val="25"/>
        </w:numPr>
        <w:spacing w:line="360" w:lineRule="auto"/>
        <w:jc w:val="both"/>
        <w:rPr>
          <w:rFonts w:ascii="Arial" w:hAnsi="Arial" w:cs="Arial"/>
          <w:sz w:val="22"/>
        </w:rPr>
        <w:pPrChange w:id="21" w:author="PeterN" w:date="2011-03-21T22:46:00Z">
          <w:pPr>
            <w:pStyle w:val="ListParagraph"/>
            <w:numPr>
              <w:numId w:val="36"/>
            </w:numPr>
            <w:tabs>
              <w:tab w:val="num" w:pos="360"/>
              <w:tab w:val="num" w:pos="720"/>
            </w:tabs>
            <w:spacing w:line="360" w:lineRule="auto"/>
            <w:ind w:hanging="720"/>
            <w:jc w:val="both"/>
          </w:pPr>
        </w:pPrChange>
      </w:pPr>
      <w:r w:rsidRPr="00034C33">
        <w:rPr>
          <w:rFonts w:ascii="Arial" w:hAnsi="Arial" w:cs="Arial"/>
          <w:sz w:val="22"/>
        </w:rPr>
        <w:t>Delays in the transfer of funds to NPOs</w:t>
      </w:r>
    </w:p>
    <w:p w:rsidR="00034C33" w:rsidRPr="00034C33" w:rsidRDefault="00034C33">
      <w:pPr>
        <w:pStyle w:val="ListParagraph"/>
        <w:numPr>
          <w:ilvl w:val="0"/>
          <w:numId w:val="25"/>
        </w:numPr>
        <w:spacing w:line="360" w:lineRule="auto"/>
        <w:jc w:val="both"/>
        <w:rPr>
          <w:rFonts w:ascii="Arial" w:hAnsi="Arial" w:cs="Arial"/>
          <w:sz w:val="22"/>
        </w:rPr>
        <w:pPrChange w:id="22" w:author="PeterN" w:date="2011-03-21T22:46:00Z">
          <w:pPr>
            <w:pStyle w:val="ListParagraph"/>
            <w:numPr>
              <w:numId w:val="36"/>
            </w:numPr>
            <w:tabs>
              <w:tab w:val="num" w:pos="360"/>
              <w:tab w:val="num" w:pos="720"/>
            </w:tabs>
            <w:spacing w:line="360" w:lineRule="auto"/>
            <w:ind w:hanging="720"/>
            <w:jc w:val="both"/>
          </w:pPr>
        </w:pPrChange>
      </w:pPr>
      <w:r>
        <w:rPr>
          <w:rFonts w:ascii="Arial" w:hAnsi="Arial" w:cs="Arial"/>
          <w:sz w:val="22"/>
        </w:rPr>
        <w:t>Alignment of reporting by nonprofit organization with the NPO Act</w:t>
      </w:r>
    </w:p>
    <w:p w:rsidR="009961DD" w:rsidRPr="00034C33" w:rsidRDefault="009961DD">
      <w:pPr>
        <w:pStyle w:val="ListParagraph"/>
        <w:numPr>
          <w:ilvl w:val="0"/>
          <w:numId w:val="25"/>
        </w:numPr>
        <w:spacing w:line="360" w:lineRule="auto"/>
        <w:jc w:val="both"/>
        <w:rPr>
          <w:rFonts w:ascii="Arial" w:hAnsi="Arial" w:cs="Arial"/>
          <w:sz w:val="22"/>
        </w:rPr>
        <w:pPrChange w:id="23" w:author="PeterN" w:date="2011-03-21T22:46:00Z">
          <w:pPr>
            <w:pStyle w:val="ListParagraph"/>
            <w:numPr>
              <w:numId w:val="36"/>
            </w:numPr>
            <w:tabs>
              <w:tab w:val="num" w:pos="360"/>
              <w:tab w:val="num" w:pos="720"/>
            </w:tabs>
            <w:spacing w:line="360" w:lineRule="auto"/>
            <w:ind w:hanging="720"/>
            <w:jc w:val="both"/>
          </w:pPr>
        </w:pPrChange>
      </w:pPr>
      <w:r w:rsidRPr="00034C33">
        <w:rPr>
          <w:rFonts w:ascii="Arial" w:hAnsi="Arial" w:cs="Arial"/>
          <w:sz w:val="22"/>
        </w:rPr>
        <w:t>Non-Compliance of NPOs to the NPO Act and other pieces of legislation</w:t>
      </w:r>
    </w:p>
    <w:p w:rsidR="009961DD" w:rsidRPr="00034C33" w:rsidRDefault="009961DD">
      <w:pPr>
        <w:pStyle w:val="ListParagraph"/>
        <w:numPr>
          <w:ilvl w:val="0"/>
          <w:numId w:val="25"/>
        </w:numPr>
        <w:spacing w:line="276" w:lineRule="auto"/>
        <w:jc w:val="both"/>
        <w:rPr>
          <w:rFonts w:ascii="Arial" w:hAnsi="Arial" w:cs="Arial"/>
          <w:sz w:val="22"/>
        </w:rPr>
        <w:pPrChange w:id="24" w:author="PeterN" w:date="2011-03-21T22:46:00Z">
          <w:pPr>
            <w:pStyle w:val="ListParagraph"/>
            <w:numPr>
              <w:numId w:val="36"/>
            </w:numPr>
            <w:tabs>
              <w:tab w:val="num" w:pos="360"/>
              <w:tab w:val="num" w:pos="720"/>
            </w:tabs>
            <w:spacing w:line="276" w:lineRule="auto"/>
            <w:ind w:hanging="720"/>
            <w:jc w:val="both"/>
          </w:pPr>
        </w:pPrChange>
      </w:pPr>
      <w:r w:rsidRPr="00034C33">
        <w:rPr>
          <w:rFonts w:ascii="Arial" w:hAnsi="Arial" w:cs="Arial"/>
          <w:sz w:val="22"/>
        </w:rPr>
        <w:t>Coordination of the financing of NPOs in the sector</w:t>
      </w:r>
    </w:p>
    <w:p w:rsidR="009961DD" w:rsidRPr="00034C33" w:rsidRDefault="009961DD">
      <w:pPr>
        <w:pStyle w:val="ListParagraph"/>
        <w:numPr>
          <w:ilvl w:val="0"/>
          <w:numId w:val="25"/>
        </w:numPr>
        <w:spacing w:line="276" w:lineRule="auto"/>
        <w:jc w:val="both"/>
        <w:rPr>
          <w:rFonts w:ascii="Arial" w:hAnsi="Arial" w:cs="Arial"/>
          <w:sz w:val="22"/>
        </w:rPr>
        <w:pPrChange w:id="25" w:author="PeterN" w:date="2011-03-21T22:46:00Z">
          <w:pPr>
            <w:pStyle w:val="ListParagraph"/>
            <w:numPr>
              <w:numId w:val="36"/>
            </w:numPr>
            <w:tabs>
              <w:tab w:val="num" w:pos="360"/>
              <w:tab w:val="num" w:pos="720"/>
            </w:tabs>
            <w:spacing w:line="276" w:lineRule="auto"/>
            <w:ind w:hanging="720"/>
            <w:jc w:val="both"/>
          </w:pPr>
        </w:pPrChange>
      </w:pPr>
      <w:r w:rsidRPr="00034C33">
        <w:rPr>
          <w:rFonts w:ascii="Arial" w:hAnsi="Arial" w:cs="Arial"/>
          <w:sz w:val="22"/>
        </w:rPr>
        <w:t>No adherence to the service delivery norms and standards resulting in low and poor quality of service delivery by funded NPOs</w:t>
      </w:r>
    </w:p>
    <w:p w:rsidR="009961DD" w:rsidRPr="00034C33" w:rsidRDefault="009961DD">
      <w:pPr>
        <w:pStyle w:val="ListParagraph"/>
        <w:numPr>
          <w:ilvl w:val="0"/>
          <w:numId w:val="25"/>
        </w:numPr>
        <w:spacing w:line="276" w:lineRule="auto"/>
        <w:jc w:val="both"/>
        <w:rPr>
          <w:rFonts w:ascii="Arial" w:hAnsi="Arial" w:cs="Arial"/>
          <w:sz w:val="22"/>
        </w:rPr>
        <w:pPrChange w:id="26" w:author="PeterN" w:date="2011-03-21T22:46:00Z">
          <w:pPr>
            <w:pStyle w:val="ListParagraph"/>
            <w:numPr>
              <w:numId w:val="36"/>
            </w:numPr>
            <w:tabs>
              <w:tab w:val="num" w:pos="360"/>
              <w:tab w:val="num" w:pos="720"/>
            </w:tabs>
            <w:spacing w:line="276" w:lineRule="auto"/>
            <w:ind w:hanging="720"/>
            <w:jc w:val="both"/>
          </w:pPr>
        </w:pPrChange>
      </w:pPr>
      <w:r w:rsidRPr="00034C33">
        <w:rPr>
          <w:rFonts w:ascii="Arial" w:hAnsi="Arial" w:cs="Arial"/>
          <w:sz w:val="22"/>
        </w:rPr>
        <w:t>Lack of capacity by NPOs resulting in poor financial management</w:t>
      </w:r>
    </w:p>
    <w:p w:rsidR="009961DD" w:rsidRPr="00034C33" w:rsidRDefault="009961DD">
      <w:pPr>
        <w:pStyle w:val="ListParagraph"/>
        <w:numPr>
          <w:ilvl w:val="0"/>
          <w:numId w:val="25"/>
        </w:numPr>
        <w:spacing w:line="276" w:lineRule="auto"/>
        <w:jc w:val="both"/>
        <w:rPr>
          <w:rFonts w:ascii="Arial" w:hAnsi="Arial" w:cs="Arial"/>
          <w:sz w:val="22"/>
        </w:rPr>
        <w:pPrChange w:id="27" w:author="PeterN" w:date="2011-03-21T22:46:00Z">
          <w:pPr>
            <w:pStyle w:val="ListParagraph"/>
            <w:numPr>
              <w:numId w:val="36"/>
            </w:numPr>
            <w:tabs>
              <w:tab w:val="num" w:pos="360"/>
              <w:tab w:val="num" w:pos="720"/>
            </w:tabs>
            <w:spacing w:line="276" w:lineRule="auto"/>
            <w:ind w:hanging="720"/>
            <w:jc w:val="both"/>
          </w:pPr>
        </w:pPrChange>
      </w:pPr>
      <w:r w:rsidRPr="00034C33">
        <w:rPr>
          <w:rFonts w:ascii="Arial" w:hAnsi="Arial" w:cs="Arial"/>
          <w:sz w:val="22"/>
        </w:rPr>
        <w:t>Poor NPO reporting</w:t>
      </w:r>
    </w:p>
    <w:p w:rsidR="009961DD" w:rsidRPr="00034C33" w:rsidRDefault="009961DD" w:rsidP="009961DD">
      <w:pPr>
        <w:pStyle w:val="ListParagraph"/>
        <w:spacing w:line="276" w:lineRule="auto"/>
        <w:ind w:left="360"/>
        <w:jc w:val="both"/>
        <w:rPr>
          <w:rFonts w:ascii="Arial" w:hAnsi="Arial" w:cs="Arial"/>
          <w:sz w:val="22"/>
        </w:rPr>
      </w:pPr>
    </w:p>
    <w:p w:rsidR="009961DD" w:rsidRDefault="009961DD" w:rsidP="00B84200">
      <w:pPr>
        <w:autoSpaceDE w:val="0"/>
        <w:autoSpaceDN w:val="0"/>
        <w:adjustRightInd w:val="0"/>
        <w:jc w:val="both"/>
        <w:rPr>
          <w:rFonts w:ascii="Arial" w:hAnsi="Arial" w:cs="Arial"/>
          <w:sz w:val="24"/>
          <w:szCs w:val="24"/>
        </w:rPr>
      </w:pPr>
    </w:p>
    <w:p w:rsidR="009961DD" w:rsidRDefault="009961DD" w:rsidP="00B84200">
      <w:pPr>
        <w:autoSpaceDE w:val="0"/>
        <w:autoSpaceDN w:val="0"/>
        <w:adjustRightInd w:val="0"/>
        <w:jc w:val="both"/>
        <w:rPr>
          <w:rFonts w:ascii="Arial" w:hAnsi="Arial" w:cs="Arial"/>
          <w:sz w:val="24"/>
          <w:szCs w:val="24"/>
        </w:rPr>
      </w:pPr>
    </w:p>
    <w:p w:rsidR="009961DD" w:rsidRDefault="009961DD" w:rsidP="00B84200">
      <w:pPr>
        <w:autoSpaceDE w:val="0"/>
        <w:autoSpaceDN w:val="0"/>
        <w:adjustRightInd w:val="0"/>
        <w:jc w:val="both"/>
        <w:rPr>
          <w:rFonts w:ascii="Arial" w:hAnsi="Arial" w:cs="Arial"/>
          <w:sz w:val="24"/>
          <w:szCs w:val="24"/>
        </w:rPr>
      </w:pPr>
    </w:p>
    <w:p w:rsidR="00E410B4" w:rsidRPr="00A55909" w:rsidRDefault="00464A5A" w:rsidP="00E55AAB">
      <w:pPr>
        <w:pStyle w:val="Heading1"/>
        <w:shd w:val="pct10" w:color="auto" w:fill="FFC000"/>
        <w:spacing w:line="360" w:lineRule="auto"/>
        <w:rPr>
          <w:rFonts w:ascii="Engravers MT" w:hAnsi="Engravers MT" w:cs="Arial"/>
          <w:sz w:val="24"/>
          <w:szCs w:val="24"/>
        </w:rPr>
      </w:pPr>
      <w:bookmarkStart w:id="28" w:name="_Toc275853328"/>
      <w:bookmarkStart w:id="29" w:name="_Toc288510403"/>
      <w:r w:rsidRPr="00A55909">
        <w:rPr>
          <w:rFonts w:ascii="Engravers MT" w:hAnsi="Engravers MT" w:cs="Arial"/>
          <w:sz w:val="24"/>
          <w:szCs w:val="24"/>
        </w:rPr>
        <w:t xml:space="preserve">SECTION </w:t>
      </w:r>
      <w:r w:rsidR="00121894" w:rsidRPr="00A55909">
        <w:rPr>
          <w:rFonts w:ascii="Engravers MT" w:hAnsi="Engravers MT" w:cs="Arial"/>
          <w:sz w:val="24"/>
          <w:szCs w:val="24"/>
        </w:rPr>
        <w:t xml:space="preserve">2. NPO </w:t>
      </w:r>
      <w:r w:rsidR="0095611A">
        <w:rPr>
          <w:rFonts w:ascii="Engravers MT" w:hAnsi="Engravers MT" w:cs="Arial"/>
          <w:sz w:val="24"/>
          <w:szCs w:val="24"/>
        </w:rPr>
        <w:t>FINANCING</w:t>
      </w:r>
      <w:r w:rsidR="00121894" w:rsidRPr="00A55909">
        <w:rPr>
          <w:rFonts w:ascii="Engravers MT" w:hAnsi="Engravers MT" w:cs="Arial"/>
          <w:sz w:val="24"/>
          <w:szCs w:val="24"/>
        </w:rPr>
        <w:t xml:space="preserve"> GUIDELINE</w:t>
      </w:r>
      <w:bookmarkEnd w:id="28"/>
      <w:bookmarkEnd w:id="29"/>
      <w:r w:rsidR="006D48C5" w:rsidRPr="00A55909">
        <w:rPr>
          <w:rFonts w:ascii="Engravers MT" w:hAnsi="Engravers MT" w:cs="Arial"/>
          <w:sz w:val="24"/>
          <w:szCs w:val="24"/>
        </w:rPr>
        <w:t xml:space="preserve"> </w:t>
      </w:r>
    </w:p>
    <w:p w:rsidR="00D3007F" w:rsidRDefault="00D3007F" w:rsidP="00B84200">
      <w:pPr>
        <w:pStyle w:val="Heading1"/>
        <w:spacing w:line="276" w:lineRule="auto"/>
        <w:jc w:val="both"/>
        <w:rPr>
          <w:rFonts w:ascii="Arial" w:hAnsi="Arial" w:cs="Arial"/>
          <w:sz w:val="24"/>
          <w:szCs w:val="24"/>
        </w:rPr>
      </w:pPr>
      <w:bookmarkStart w:id="30" w:name="_Toc275853329"/>
    </w:p>
    <w:p w:rsidR="00BA513E" w:rsidRDefault="00E410B4" w:rsidP="00B84200">
      <w:pPr>
        <w:pStyle w:val="Heading1"/>
        <w:spacing w:line="276" w:lineRule="auto"/>
        <w:jc w:val="both"/>
        <w:rPr>
          <w:rFonts w:ascii="Arial" w:hAnsi="Arial" w:cs="Arial"/>
          <w:sz w:val="24"/>
          <w:szCs w:val="24"/>
        </w:rPr>
      </w:pPr>
      <w:bookmarkStart w:id="31" w:name="_Toc288510404"/>
      <w:r w:rsidRPr="00642821">
        <w:rPr>
          <w:rFonts w:ascii="Arial" w:hAnsi="Arial" w:cs="Arial"/>
          <w:sz w:val="24"/>
          <w:szCs w:val="24"/>
        </w:rPr>
        <w:t>2.1 Purpose of the guideline</w:t>
      </w:r>
      <w:bookmarkStart w:id="32" w:name="_Toc273522584"/>
      <w:bookmarkStart w:id="33" w:name="_Toc275814319"/>
      <w:bookmarkStart w:id="34" w:name="_Toc275846851"/>
      <w:bookmarkEnd w:id="30"/>
      <w:bookmarkEnd w:id="31"/>
    </w:p>
    <w:p w:rsidR="000512BD" w:rsidRPr="00BA513E" w:rsidRDefault="009828E3" w:rsidP="00B84200">
      <w:pPr>
        <w:pStyle w:val="Heading1"/>
        <w:spacing w:line="276" w:lineRule="auto"/>
        <w:jc w:val="both"/>
        <w:rPr>
          <w:rFonts w:ascii="Arial" w:hAnsi="Arial" w:cs="Arial"/>
          <w:sz w:val="24"/>
          <w:szCs w:val="24"/>
        </w:rPr>
      </w:pPr>
      <w:r>
        <w:rPr>
          <w:rFonts w:ascii="Arial" w:hAnsi="Arial" w:cs="Arial"/>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4234815</wp:posOffset>
                </wp:positionH>
                <wp:positionV relativeFrom="paragraph">
                  <wp:posOffset>208915</wp:posOffset>
                </wp:positionV>
                <wp:extent cx="2404110" cy="1336675"/>
                <wp:effectExtent l="24765" t="27940" r="19050" b="260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1336675"/>
                        </a:xfrm>
                        <a:prstGeom prst="rect">
                          <a:avLst/>
                        </a:prstGeom>
                        <a:solidFill>
                          <a:srgbClr val="CC99FF">
                            <a:alpha val="50000"/>
                          </a:srgbClr>
                        </a:solidFill>
                        <a:ln w="38100" cmpd="dbl">
                          <a:solidFill>
                            <a:srgbClr val="000000"/>
                          </a:solidFill>
                          <a:miter lim="800000"/>
                          <a:headEnd/>
                          <a:tailEnd/>
                        </a:ln>
                      </wps:spPr>
                      <wps:txbx>
                        <w:txbxContent>
                          <w:p w:rsidR="00DC2426" w:rsidRDefault="00DC2426" w:rsidP="009A7DF3">
                            <w:pPr>
                              <w:rPr>
                                <w:rFonts w:ascii="Verdana" w:hAnsi="Verdana"/>
                                <w:b/>
                                <w:bCs/>
                                <w:sz w:val="18"/>
                              </w:rPr>
                            </w:pPr>
                            <w:r>
                              <w:rPr>
                                <w:rFonts w:ascii="Wingdings" w:hAnsi="Wingdings"/>
                                <w:b/>
                                <w:bCs/>
                              </w:rPr>
                              <w:t></w:t>
                            </w:r>
                            <w:r>
                              <w:rPr>
                                <w:rFonts w:ascii="Verdana" w:hAnsi="Verdana"/>
                                <w:b/>
                                <w:bCs/>
                                <w:sz w:val="18"/>
                              </w:rPr>
                              <w:tab/>
                              <w:t>Quick Note</w:t>
                            </w:r>
                          </w:p>
                          <w:p w:rsidR="00DC2426" w:rsidRPr="00BA2B2F" w:rsidRDefault="00DC2426" w:rsidP="008E4A2E">
                            <w:pPr>
                              <w:rPr>
                                <w:rFonts w:ascii="Verdana" w:hAnsi="Verdana"/>
                                <w:sz w:val="10"/>
                              </w:rPr>
                            </w:pPr>
                            <w:r w:rsidRPr="00BA2B2F">
                              <w:rPr>
                                <w:sz w:val="16"/>
                              </w:rPr>
                              <w:t xml:space="preserve">This guideline is intended to support the development of </w:t>
                            </w:r>
                            <w:r>
                              <w:rPr>
                                <w:sz w:val="16"/>
                              </w:rPr>
                              <w:t>National, P</w:t>
                            </w:r>
                            <w:r w:rsidRPr="00BA2B2F">
                              <w:rPr>
                                <w:sz w:val="16"/>
                              </w:rPr>
                              <w:t>rovincial and NPO partnership agreements</w:t>
                            </w:r>
                            <w:r w:rsidRPr="00BA2B2F">
                              <w:rPr>
                                <w:rFonts w:ascii="Verdana" w:hAnsi="Verdana"/>
                                <w:sz w:val="16"/>
                              </w:rPr>
                              <w:t xml:space="preserve"> </w:t>
                            </w:r>
                            <w:r w:rsidRPr="00BA2B2F">
                              <w:rPr>
                                <w:rFonts w:cs="Times New Roman"/>
                                <w:sz w:val="16"/>
                              </w:rPr>
                              <w:t>and to facilitate Provincial government in the processes of establishing partnerships with nonprofit organizations</w:t>
                            </w:r>
                          </w:p>
                          <w:p w:rsidR="00DC2426" w:rsidRPr="006D39FB" w:rsidRDefault="00DC2426" w:rsidP="009A7DF3">
                            <w:pPr>
                              <w:pStyle w:val="BodyText2"/>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3.45pt;margin-top:16.45pt;width:189.3pt;height:10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" fillcolor="#c9f" strokeweight="3pt">
                <v:fill opacity="32896f"/>
                <v:stroke linestyle="thinThin"/>
                <v:textbox>
                  <w:txbxContent>
                    <w:p w:rsidR="00DC2426" w:rsidRDefault="00DC2426" w:rsidP="009A7DF3">
                      <w:pPr>
                        <w:rPr>
                          <w:rFonts w:ascii="Verdana" w:hAnsi="Verdana"/>
                          <w:b/>
                          <w:bCs/>
                          <w:sz w:val="18"/>
                        </w:rPr>
                      </w:pPr>
                      <w:r>
                        <w:rPr>
                          <w:rFonts w:ascii="Wingdings" w:hAnsi="Wingdings"/>
                          <w:b/>
                          <w:bCs/>
                        </w:rPr>
                        <w:t></w:t>
                      </w:r>
                      <w:r>
                        <w:rPr>
                          <w:rFonts w:ascii="Verdana" w:hAnsi="Verdana"/>
                          <w:b/>
                          <w:bCs/>
                          <w:sz w:val="18"/>
                        </w:rPr>
                        <w:tab/>
                        <w:t>Quick Note</w:t>
                      </w:r>
                    </w:p>
                    <w:p w:rsidR="00DC2426" w:rsidRPr="00BA2B2F" w:rsidRDefault="00DC2426" w:rsidP="008E4A2E">
                      <w:pPr>
                        <w:rPr>
                          <w:rFonts w:ascii="Verdana" w:hAnsi="Verdana"/>
                          <w:sz w:val="10"/>
                        </w:rPr>
                      </w:pPr>
                      <w:r w:rsidRPr="00BA2B2F">
                        <w:rPr>
                          <w:sz w:val="16"/>
                        </w:rPr>
                        <w:t xml:space="preserve">This guideline is intended to support the development of </w:t>
                      </w:r>
                      <w:r>
                        <w:rPr>
                          <w:sz w:val="16"/>
                        </w:rPr>
                        <w:t>National, P</w:t>
                      </w:r>
                      <w:r w:rsidRPr="00BA2B2F">
                        <w:rPr>
                          <w:sz w:val="16"/>
                        </w:rPr>
                        <w:t>rovincial and NPO partnership agreements</w:t>
                      </w:r>
                      <w:r w:rsidRPr="00BA2B2F">
                        <w:rPr>
                          <w:rFonts w:ascii="Verdana" w:hAnsi="Verdana"/>
                          <w:sz w:val="16"/>
                        </w:rPr>
                        <w:t xml:space="preserve"> </w:t>
                      </w:r>
                      <w:r w:rsidRPr="00BA2B2F">
                        <w:rPr>
                          <w:rFonts w:cs="Times New Roman"/>
                          <w:sz w:val="16"/>
                        </w:rPr>
                        <w:t>and to facilitate Provincial government in the processes of establishing partnerships with nonprofit organizations</w:t>
                      </w:r>
                    </w:p>
                    <w:p w:rsidR="00DC2426" w:rsidRPr="006D39FB" w:rsidRDefault="00DC2426" w:rsidP="009A7DF3">
                      <w:pPr>
                        <w:pStyle w:val="BodyText2"/>
                        <w:rPr>
                          <w:rFonts w:cs="Times New Roman"/>
                        </w:rPr>
                      </w:pPr>
                    </w:p>
                  </w:txbxContent>
                </v:textbox>
              </v:rect>
            </w:pict>
          </mc:Fallback>
        </mc:AlternateContent>
      </w:r>
      <w:bookmarkStart w:id="35" w:name="_Toc275853330"/>
      <w:bookmarkStart w:id="36" w:name="_Toc288510405"/>
      <w:r w:rsidR="000512BD" w:rsidRPr="00BA513E">
        <w:rPr>
          <w:rFonts w:ascii="Arial" w:hAnsi="Arial" w:cs="Arial"/>
          <w:b w:val="0"/>
          <w:sz w:val="24"/>
          <w:szCs w:val="24"/>
        </w:rPr>
        <w:t>The Purpose of this guideline is to:</w:t>
      </w:r>
      <w:bookmarkEnd w:id="32"/>
      <w:bookmarkEnd w:id="33"/>
      <w:bookmarkEnd w:id="34"/>
      <w:bookmarkEnd w:id="35"/>
      <w:bookmarkEnd w:id="36"/>
    </w:p>
    <w:p w:rsidR="00034C33" w:rsidRDefault="00034C33">
      <w:pPr>
        <w:pStyle w:val="ListParagraph"/>
        <w:numPr>
          <w:ilvl w:val="0"/>
          <w:numId w:val="26"/>
        </w:numPr>
        <w:spacing w:line="276" w:lineRule="auto"/>
        <w:ind w:left="360" w:right="3406"/>
        <w:jc w:val="both"/>
        <w:rPr>
          <w:rFonts w:ascii="Arial" w:hAnsi="Arial" w:cs="Arial"/>
        </w:rPr>
        <w:pPrChange w:id="37" w:author="PeterN" w:date="2011-03-21T22:46:00Z">
          <w:pPr>
            <w:pStyle w:val="ListParagraph"/>
            <w:numPr>
              <w:numId w:val="37"/>
            </w:numPr>
            <w:tabs>
              <w:tab w:val="num" w:pos="360"/>
              <w:tab w:val="num" w:pos="720"/>
            </w:tabs>
            <w:spacing w:line="276" w:lineRule="auto"/>
            <w:ind w:left="360" w:right="3406" w:hanging="720"/>
            <w:jc w:val="both"/>
          </w:pPr>
        </w:pPrChange>
      </w:pPr>
      <w:r>
        <w:rPr>
          <w:rFonts w:ascii="Arial" w:hAnsi="Arial" w:cs="Arial"/>
        </w:rPr>
        <w:t xml:space="preserve">Provide  </w:t>
      </w:r>
      <w:r w:rsidR="000512BD" w:rsidRPr="00642821">
        <w:rPr>
          <w:rFonts w:ascii="Arial" w:hAnsi="Arial" w:cs="Arial"/>
        </w:rPr>
        <w:t>National and Provinc</w:t>
      </w:r>
      <w:r>
        <w:rPr>
          <w:rFonts w:ascii="Arial" w:hAnsi="Arial" w:cs="Arial"/>
        </w:rPr>
        <w:t>es with a guide for the implementation of the Policy on financial awards to services Providers</w:t>
      </w:r>
    </w:p>
    <w:p w:rsidR="00464A5A" w:rsidRPr="00642821" w:rsidRDefault="00464A5A" w:rsidP="00EB3708">
      <w:pPr>
        <w:pStyle w:val="ListParagraph"/>
        <w:spacing w:line="276" w:lineRule="auto"/>
        <w:ind w:left="360" w:right="3406"/>
        <w:jc w:val="both"/>
        <w:rPr>
          <w:rFonts w:ascii="Arial" w:hAnsi="Arial" w:cs="Arial"/>
        </w:rPr>
      </w:pPr>
    </w:p>
    <w:p w:rsidR="00AB5FF3" w:rsidRPr="00642821" w:rsidRDefault="000512BD">
      <w:pPr>
        <w:pStyle w:val="ListParagraph"/>
        <w:numPr>
          <w:ilvl w:val="0"/>
          <w:numId w:val="26"/>
        </w:numPr>
        <w:spacing w:line="276" w:lineRule="auto"/>
        <w:ind w:left="360" w:right="3406"/>
        <w:jc w:val="both"/>
        <w:rPr>
          <w:rFonts w:ascii="Arial" w:hAnsi="Arial" w:cs="Arial"/>
        </w:rPr>
        <w:pPrChange w:id="38" w:author="PeterN" w:date="2011-03-21T22:46:00Z">
          <w:pPr>
            <w:pStyle w:val="ListParagraph"/>
            <w:numPr>
              <w:numId w:val="37"/>
            </w:numPr>
            <w:tabs>
              <w:tab w:val="num" w:pos="360"/>
              <w:tab w:val="num" w:pos="720"/>
            </w:tabs>
            <w:spacing w:line="276" w:lineRule="auto"/>
            <w:ind w:left="360" w:right="3406" w:hanging="720"/>
            <w:jc w:val="both"/>
          </w:pPr>
        </w:pPrChange>
      </w:pPr>
      <w:r w:rsidRPr="00642821">
        <w:rPr>
          <w:rFonts w:ascii="Arial" w:hAnsi="Arial" w:cs="Arial"/>
        </w:rPr>
        <w:t>Provide a practical</w:t>
      </w:r>
      <w:r w:rsidR="00034C33">
        <w:rPr>
          <w:rFonts w:ascii="Arial" w:hAnsi="Arial" w:cs="Arial"/>
        </w:rPr>
        <w:t xml:space="preserve"> tools </w:t>
      </w:r>
      <w:r w:rsidRPr="00642821">
        <w:rPr>
          <w:rFonts w:ascii="Arial" w:hAnsi="Arial" w:cs="Arial"/>
        </w:rPr>
        <w:t xml:space="preserve"> for </w:t>
      </w:r>
      <w:r w:rsidR="00AB5FF3" w:rsidRPr="00642821">
        <w:rPr>
          <w:rFonts w:ascii="Arial" w:hAnsi="Arial" w:cs="Arial"/>
        </w:rPr>
        <w:t xml:space="preserve">National and Provinces </w:t>
      </w:r>
      <w:r w:rsidRPr="00642821">
        <w:rPr>
          <w:rFonts w:ascii="Arial" w:hAnsi="Arial" w:cs="Arial"/>
        </w:rPr>
        <w:t>to</w:t>
      </w:r>
      <w:r w:rsidR="00AB5FF3" w:rsidRPr="00642821">
        <w:rPr>
          <w:rFonts w:ascii="Arial" w:hAnsi="Arial" w:cs="Arial"/>
        </w:rPr>
        <w:t xml:space="preserve"> </w:t>
      </w:r>
    </w:p>
    <w:p w:rsidR="00034C33" w:rsidRDefault="00AB5FF3">
      <w:pPr>
        <w:pStyle w:val="ListParagraph"/>
        <w:numPr>
          <w:ilvl w:val="0"/>
          <w:numId w:val="26"/>
        </w:numPr>
        <w:tabs>
          <w:tab w:val="left" w:pos="9356"/>
        </w:tabs>
        <w:spacing w:line="276" w:lineRule="auto"/>
        <w:ind w:right="4"/>
        <w:jc w:val="both"/>
        <w:rPr>
          <w:rFonts w:ascii="Arial" w:hAnsi="Arial" w:cs="Arial"/>
        </w:rPr>
        <w:pPrChange w:id="39" w:author="PeterN" w:date="2011-03-21T22:46:00Z">
          <w:pPr>
            <w:pStyle w:val="ListParagraph"/>
            <w:numPr>
              <w:numId w:val="37"/>
            </w:numPr>
            <w:tabs>
              <w:tab w:val="num" w:pos="360"/>
              <w:tab w:val="num" w:pos="720"/>
              <w:tab w:val="left" w:pos="9356"/>
            </w:tabs>
            <w:spacing w:line="276" w:lineRule="auto"/>
            <w:ind w:right="4" w:hanging="720"/>
            <w:jc w:val="both"/>
          </w:pPr>
        </w:pPrChange>
      </w:pPr>
      <w:r w:rsidRPr="00642821">
        <w:rPr>
          <w:rFonts w:ascii="Arial" w:hAnsi="Arial" w:cs="Arial"/>
        </w:rPr>
        <w:t>i</w:t>
      </w:r>
      <w:r w:rsidR="000512BD" w:rsidRPr="00642821">
        <w:rPr>
          <w:rFonts w:ascii="Arial" w:hAnsi="Arial" w:cs="Arial"/>
        </w:rPr>
        <w:t xml:space="preserve">dentify </w:t>
      </w:r>
      <w:r w:rsidR="00034C33">
        <w:rPr>
          <w:rFonts w:ascii="Arial" w:hAnsi="Arial" w:cs="Arial"/>
        </w:rPr>
        <w:t>needs and plan for the financing of nonprofit organizations</w:t>
      </w:r>
    </w:p>
    <w:p w:rsidR="00034C33" w:rsidRDefault="00034C33">
      <w:pPr>
        <w:pStyle w:val="ListParagraph"/>
        <w:numPr>
          <w:ilvl w:val="0"/>
          <w:numId w:val="26"/>
        </w:numPr>
        <w:tabs>
          <w:tab w:val="left" w:pos="9356"/>
        </w:tabs>
        <w:spacing w:line="276" w:lineRule="auto"/>
        <w:ind w:right="4"/>
        <w:jc w:val="both"/>
        <w:rPr>
          <w:rFonts w:ascii="Arial" w:hAnsi="Arial" w:cs="Arial"/>
        </w:rPr>
        <w:pPrChange w:id="40" w:author="PeterN" w:date="2011-03-21T22:46:00Z">
          <w:pPr>
            <w:pStyle w:val="ListParagraph"/>
            <w:numPr>
              <w:numId w:val="37"/>
            </w:numPr>
            <w:tabs>
              <w:tab w:val="num" w:pos="360"/>
              <w:tab w:val="num" w:pos="720"/>
              <w:tab w:val="left" w:pos="9356"/>
            </w:tabs>
            <w:spacing w:line="276" w:lineRule="auto"/>
            <w:ind w:right="4" w:hanging="720"/>
            <w:jc w:val="both"/>
          </w:pPr>
        </w:pPrChange>
      </w:pPr>
      <w:r>
        <w:rPr>
          <w:rFonts w:ascii="Arial" w:hAnsi="Arial" w:cs="Arial"/>
        </w:rPr>
        <w:t>develop nonprofit organizations financing business plan</w:t>
      </w:r>
    </w:p>
    <w:p w:rsidR="00AB5FF3" w:rsidRPr="00642821" w:rsidRDefault="000512BD">
      <w:pPr>
        <w:pStyle w:val="ListParagraph"/>
        <w:numPr>
          <w:ilvl w:val="0"/>
          <w:numId w:val="26"/>
        </w:numPr>
        <w:tabs>
          <w:tab w:val="left" w:pos="9356"/>
        </w:tabs>
        <w:spacing w:line="276" w:lineRule="auto"/>
        <w:ind w:right="4"/>
        <w:jc w:val="both"/>
        <w:rPr>
          <w:rFonts w:ascii="Arial" w:hAnsi="Arial" w:cs="Arial"/>
        </w:rPr>
        <w:pPrChange w:id="41" w:author="PeterN" w:date="2011-03-21T22:46:00Z">
          <w:pPr>
            <w:pStyle w:val="ListParagraph"/>
            <w:numPr>
              <w:numId w:val="37"/>
            </w:numPr>
            <w:tabs>
              <w:tab w:val="num" w:pos="360"/>
              <w:tab w:val="num" w:pos="720"/>
              <w:tab w:val="left" w:pos="9356"/>
            </w:tabs>
            <w:spacing w:line="276" w:lineRule="auto"/>
            <w:ind w:right="4" w:hanging="720"/>
            <w:jc w:val="both"/>
          </w:pPr>
        </w:pPrChange>
      </w:pPr>
      <w:r w:rsidRPr="00642821">
        <w:rPr>
          <w:rFonts w:ascii="Arial" w:hAnsi="Arial" w:cs="Arial"/>
        </w:rPr>
        <w:t xml:space="preserve">assess potential </w:t>
      </w:r>
      <w:r w:rsidR="00034C33">
        <w:rPr>
          <w:rFonts w:ascii="Arial" w:hAnsi="Arial" w:cs="Arial"/>
        </w:rPr>
        <w:t xml:space="preserve">nonprofit </w:t>
      </w:r>
      <w:r w:rsidRPr="00642821">
        <w:rPr>
          <w:rFonts w:ascii="Arial" w:hAnsi="Arial" w:cs="Arial"/>
        </w:rPr>
        <w:t xml:space="preserve"> </w:t>
      </w:r>
      <w:r w:rsidR="00AB5FF3" w:rsidRPr="00642821">
        <w:rPr>
          <w:rFonts w:ascii="Arial" w:hAnsi="Arial" w:cs="Arial"/>
        </w:rPr>
        <w:t xml:space="preserve">organizations </w:t>
      </w:r>
      <w:r w:rsidRPr="00642821">
        <w:rPr>
          <w:rFonts w:ascii="Arial" w:hAnsi="Arial" w:cs="Arial"/>
        </w:rPr>
        <w:t>partners;</w:t>
      </w:r>
      <w:r w:rsidR="00CD458A" w:rsidRPr="00642821">
        <w:rPr>
          <w:rFonts w:ascii="Arial" w:hAnsi="Arial" w:cs="Arial"/>
        </w:rPr>
        <w:t xml:space="preserve"> that requires </w:t>
      </w:r>
      <w:r w:rsidR="0095611A">
        <w:rPr>
          <w:rFonts w:ascii="Arial" w:hAnsi="Arial" w:cs="Arial"/>
        </w:rPr>
        <w:t>financing</w:t>
      </w:r>
      <w:r w:rsidR="00CD458A" w:rsidRPr="00642821">
        <w:rPr>
          <w:rFonts w:ascii="Arial" w:hAnsi="Arial" w:cs="Arial"/>
        </w:rPr>
        <w:t xml:space="preserve"> ;</w:t>
      </w:r>
    </w:p>
    <w:p w:rsidR="000512BD" w:rsidRPr="00034C33" w:rsidRDefault="000512BD">
      <w:pPr>
        <w:pStyle w:val="ListParagraph"/>
        <w:numPr>
          <w:ilvl w:val="0"/>
          <w:numId w:val="26"/>
        </w:numPr>
        <w:tabs>
          <w:tab w:val="left" w:pos="9356"/>
        </w:tabs>
        <w:spacing w:line="276" w:lineRule="auto"/>
        <w:ind w:left="284" w:right="4"/>
        <w:jc w:val="both"/>
        <w:rPr>
          <w:rFonts w:ascii="Arial" w:hAnsi="Arial" w:cs="Arial"/>
        </w:rPr>
        <w:pPrChange w:id="42" w:author="PeterN" w:date="2011-03-21T22:46:00Z">
          <w:pPr>
            <w:pStyle w:val="ListParagraph"/>
            <w:numPr>
              <w:numId w:val="37"/>
            </w:numPr>
            <w:tabs>
              <w:tab w:val="num" w:pos="360"/>
              <w:tab w:val="num" w:pos="720"/>
              <w:tab w:val="left" w:pos="9356"/>
            </w:tabs>
            <w:spacing w:line="276" w:lineRule="auto"/>
            <w:ind w:left="284" w:right="4" w:hanging="720"/>
            <w:jc w:val="both"/>
          </w:pPr>
        </w:pPrChange>
      </w:pPr>
      <w:r w:rsidRPr="00034C33">
        <w:rPr>
          <w:rFonts w:ascii="Arial" w:hAnsi="Arial" w:cs="Arial"/>
        </w:rPr>
        <w:t xml:space="preserve">Identify key service delivery areas where </w:t>
      </w:r>
      <w:r w:rsidR="00034C33" w:rsidRPr="00034C33">
        <w:rPr>
          <w:rFonts w:ascii="Arial" w:hAnsi="Arial" w:cs="Arial"/>
        </w:rPr>
        <w:t>nonprofit organizations could be financed to render such social services .</w:t>
      </w:r>
    </w:p>
    <w:p w:rsidR="00034C33" w:rsidRDefault="00AB5FF3">
      <w:pPr>
        <w:pStyle w:val="ListParagraph"/>
        <w:numPr>
          <w:ilvl w:val="0"/>
          <w:numId w:val="26"/>
        </w:numPr>
        <w:tabs>
          <w:tab w:val="left" w:pos="9356"/>
        </w:tabs>
        <w:spacing w:line="276" w:lineRule="auto"/>
        <w:ind w:left="284" w:right="4"/>
        <w:jc w:val="both"/>
        <w:rPr>
          <w:rFonts w:ascii="Arial" w:hAnsi="Arial" w:cs="Arial"/>
        </w:rPr>
        <w:pPrChange w:id="43" w:author="PeterN" w:date="2011-03-21T22:46:00Z">
          <w:pPr>
            <w:pStyle w:val="ListParagraph"/>
            <w:numPr>
              <w:numId w:val="37"/>
            </w:numPr>
            <w:tabs>
              <w:tab w:val="num" w:pos="360"/>
              <w:tab w:val="num" w:pos="720"/>
              <w:tab w:val="left" w:pos="9356"/>
            </w:tabs>
            <w:spacing w:line="276" w:lineRule="auto"/>
            <w:ind w:left="284" w:right="4" w:hanging="720"/>
            <w:jc w:val="both"/>
          </w:pPr>
        </w:pPrChange>
      </w:pPr>
      <w:r w:rsidRPr="00034C33">
        <w:rPr>
          <w:rFonts w:ascii="Arial" w:hAnsi="Arial" w:cs="Arial"/>
        </w:rPr>
        <w:t xml:space="preserve">Provide guide for national and provinces to </w:t>
      </w:r>
      <w:r w:rsidR="00034C33">
        <w:rPr>
          <w:rFonts w:ascii="Arial" w:hAnsi="Arial" w:cs="Arial"/>
        </w:rPr>
        <w:t>issue call for proposals for the financing of nonprofit organizations</w:t>
      </w:r>
    </w:p>
    <w:p w:rsidR="00143F08" w:rsidRDefault="00AB5FF3">
      <w:pPr>
        <w:pStyle w:val="ListParagraph"/>
        <w:numPr>
          <w:ilvl w:val="0"/>
          <w:numId w:val="26"/>
        </w:numPr>
        <w:tabs>
          <w:tab w:val="left" w:pos="9356"/>
        </w:tabs>
        <w:spacing w:line="276" w:lineRule="auto"/>
        <w:ind w:left="284" w:right="4"/>
        <w:jc w:val="both"/>
        <w:rPr>
          <w:rFonts w:ascii="Arial" w:hAnsi="Arial" w:cs="Arial"/>
        </w:rPr>
        <w:pPrChange w:id="44" w:author="PeterN" w:date="2011-03-21T22:46:00Z">
          <w:pPr>
            <w:pStyle w:val="ListParagraph"/>
            <w:numPr>
              <w:numId w:val="37"/>
            </w:numPr>
            <w:tabs>
              <w:tab w:val="num" w:pos="360"/>
              <w:tab w:val="num" w:pos="720"/>
              <w:tab w:val="left" w:pos="9356"/>
            </w:tabs>
            <w:spacing w:line="276" w:lineRule="auto"/>
            <w:ind w:left="284" w:right="4" w:hanging="720"/>
            <w:jc w:val="both"/>
          </w:pPr>
        </w:pPrChange>
      </w:pPr>
      <w:r w:rsidRPr="00642821">
        <w:rPr>
          <w:rFonts w:ascii="Arial" w:hAnsi="Arial" w:cs="Arial"/>
        </w:rPr>
        <w:t xml:space="preserve">Standardize NPO </w:t>
      </w:r>
      <w:r w:rsidR="000E5D6F">
        <w:rPr>
          <w:rFonts w:ascii="Arial" w:hAnsi="Arial" w:cs="Arial"/>
        </w:rPr>
        <w:t xml:space="preserve">financing </w:t>
      </w:r>
      <w:r w:rsidRPr="00642821">
        <w:rPr>
          <w:rFonts w:ascii="Arial" w:hAnsi="Arial" w:cs="Arial"/>
        </w:rPr>
        <w:t xml:space="preserve"> processes across Provinces </w:t>
      </w:r>
    </w:p>
    <w:p w:rsidR="000E5D6F" w:rsidRPr="000E5D6F" w:rsidRDefault="000E5D6F" w:rsidP="000E5D6F">
      <w:pPr>
        <w:pStyle w:val="ListParagraph"/>
        <w:tabs>
          <w:tab w:val="left" w:pos="9356"/>
        </w:tabs>
        <w:spacing w:line="276" w:lineRule="auto"/>
        <w:ind w:left="284" w:right="4"/>
        <w:jc w:val="both"/>
        <w:rPr>
          <w:rFonts w:ascii="Arial" w:hAnsi="Arial" w:cs="Arial"/>
        </w:rPr>
      </w:pPr>
    </w:p>
    <w:p w:rsidR="00E410B4" w:rsidRPr="00642821" w:rsidRDefault="00E410B4" w:rsidP="00B84200">
      <w:pPr>
        <w:pStyle w:val="Heading1"/>
        <w:spacing w:line="276" w:lineRule="auto"/>
        <w:jc w:val="both"/>
        <w:rPr>
          <w:rFonts w:ascii="Arial" w:hAnsi="Arial" w:cs="Arial"/>
          <w:sz w:val="24"/>
          <w:szCs w:val="24"/>
        </w:rPr>
      </w:pPr>
      <w:bookmarkStart w:id="45" w:name="_Toc275853331"/>
      <w:bookmarkStart w:id="46" w:name="_Toc288510406"/>
      <w:r w:rsidRPr="00642821">
        <w:rPr>
          <w:rFonts w:ascii="Arial" w:hAnsi="Arial" w:cs="Arial"/>
          <w:sz w:val="24"/>
          <w:szCs w:val="24"/>
        </w:rPr>
        <w:t>2.2. Objectives of the guideline</w:t>
      </w:r>
      <w:bookmarkEnd w:id="45"/>
      <w:bookmarkEnd w:id="46"/>
    </w:p>
    <w:p w:rsidR="0095611A" w:rsidRDefault="0095611A" w:rsidP="00B84200">
      <w:pPr>
        <w:jc w:val="both"/>
        <w:rPr>
          <w:rFonts w:ascii="Arial" w:hAnsi="Arial" w:cs="Arial"/>
          <w:sz w:val="24"/>
          <w:szCs w:val="24"/>
        </w:rPr>
      </w:pPr>
    </w:p>
    <w:p w:rsidR="000C1662" w:rsidRPr="00642821" w:rsidRDefault="000512BD" w:rsidP="0095611A">
      <w:pPr>
        <w:spacing w:line="240" w:lineRule="auto"/>
        <w:jc w:val="both"/>
        <w:rPr>
          <w:rFonts w:ascii="Arial" w:hAnsi="Arial" w:cs="Arial"/>
          <w:sz w:val="24"/>
          <w:szCs w:val="24"/>
        </w:rPr>
      </w:pPr>
      <w:r w:rsidRPr="00642821">
        <w:rPr>
          <w:rFonts w:ascii="Arial" w:hAnsi="Arial" w:cs="Arial"/>
          <w:sz w:val="24"/>
          <w:szCs w:val="24"/>
        </w:rPr>
        <w:t xml:space="preserve">The main </w:t>
      </w:r>
      <w:r w:rsidR="00B84200" w:rsidRPr="00642821">
        <w:rPr>
          <w:rFonts w:ascii="Arial" w:hAnsi="Arial" w:cs="Arial"/>
          <w:sz w:val="24"/>
          <w:szCs w:val="24"/>
        </w:rPr>
        <w:t>objective</w:t>
      </w:r>
      <w:r w:rsidR="00B84200">
        <w:rPr>
          <w:rFonts w:ascii="Arial" w:hAnsi="Arial" w:cs="Arial"/>
          <w:sz w:val="24"/>
          <w:szCs w:val="24"/>
        </w:rPr>
        <w:t>s</w:t>
      </w:r>
      <w:r w:rsidR="00B84200" w:rsidRPr="00642821">
        <w:rPr>
          <w:rFonts w:ascii="Arial" w:hAnsi="Arial" w:cs="Arial"/>
          <w:sz w:val="24"/>
          <w:szCs w:val="24"/>
        </w:rPr>
        <w:t xml:space="preserve"> of the guideline are</w:t>
      </w:r>
      <w:r w:rsidR="000C1662" w:rsidRPr="00642821">
        <w:rPr>
          <w:rFonts w:ascii="Arial" w:hAnsi="Arial" w:cs="Arial"/>
          <w:sz w:val="24"/>
          <w:szCs w:val="24"/>
        </w:rPr>
        <w:t xml:space="preserve"> the following</w:t>
      </w:r>
      <w:r w:rsidR="00E33CB6" w:rsidRPr="00642821">
        <w:rPr>
          <w:rFonts w:ascii="Arial" w:hAnsi="Arial" w:cs="Arial"/>
          <w:sz w:val="24"/>
          <w:szCs w:val="24"/>
        </w:rPr>
        <w:t>:</w:t>
      </w:r>
    </w:p>
    <w:p w:rsidR="000E5D6F" w:rsidRDefault="000C1662">
      <w:pPr>
        <w:numPr>
          <w:ilvl w:val="0"/>
          <w:numId w:val="23"/>
        </w:numPr>
        <w:spacing w:after="0" w:line="240" w:lineRule="auto"/>
        <w:jc w:val="both"/>
        <w:rPr>
          <w:rFonts w:ascii="Arial" w:hAnsi="Arial" w:cs="Arial"/>
          <w:sz w:val="24"/>
          <w:szCs w:val="24"/>
        </w:rPr>
        <w:pPrChange w:id="47" w:author="PeterN" w:date="2011-03-21T22:46:00Z">
          <w:pPr>
            <w:numPr>
              <w:numId w:val="38"/>
            </w:numPr>
            <w:tabs>
              <w:tab w:val="num" w:pos="360"/>
              <w:tab w:val="num" w:pos="720"/>
            </w:tabs>
            <w:spacing w:after="0" w:line="240" w:lineRule="auto"/>
            <w:ind w:left="720" w:hanging="720"/>
            <w:jc w:val="both"/>
          </w:pPr>
        </w:pPrChange>
      </w:pPr>
      <w:r w:rsidRPr="00642821">
        <w:rPr>
          <w:rFonts w:ascii="Arial" w:hAnsi="Arial" w:cs="Arial"/>
          <w:sz w:val="24"/>
          <w:szCs w:val="24"/>
        </w:rPr>
        <w:t>To outline challenges affecting NPOs and the Department in relation to f</w:t>
      </w:r>
      <w:r w:rsidR="000E5D6F">
        <w:rPr>
          <w:rFonts w:ascii="Arial" w:hAnsi="Arial" w:cs="Arial"/>
          <w:sz w:val="24"/>
          <w:szCs w:val="24"/>
        </w:rPr>
        <w:t>inancing To develop processes and steps for the financing of nonprofit organizations</w:t>
      </w:r>
    </w:p>
    <w:p w:rsidR="000E5D6F" w:rsidRPr="00642821" w:rsidRDefault="000E5D6F" w:rsidP="0095611A">
      <w:pPr>
        <w:spacing w:after="0" w:line="240" w:lineRule="auto"/>
        <w:ind w:left="360"/>
        <w:jc w:val="both"/>
        <w:rPr>
          <w:rFonts w:ascii="Arial" w:hAnsi="Arial" w:cs="Arial"/>
          <w:sz w:val="24"/>
          <w:szCs w:val="24"/>
        </w:rPr>
      </w:pPr>
    </w:p>
    <w:p w:rsidR="000C1662" w:rsidRPr="00642821" w:rsidRDefault="000C1662">
      <w:pPr>
        <w:numPr>
          <w:ilvl w:val="0"/>
          <w:numId w:val="23"/>
        </w:numPr>
        <w:spacing w:after="0"/>
        <w:jc w:val="both"/>
        <w:rPr>
          <w:rFonts w:ascii="Arial" w:hAnsi="Arial" w:cs="Arial"/>
          <w:sz w:val="24"/>
          <w:szCs w:val="24"/>
        </w:rPr>
        <w:pPrChange w:id="48" w:author="PeterN" w:date="2011-03-21T22:46:00Z">
          <w:pPr>
            <w:numPr>
              <w:numId w:val="38"/>
            </w:numPr>
            <w:tabs>
              <w:tab w:val="num" w:pos="360"/>
              <w:tab w:val="num" w:pos="720"/>
            </w:tabs>
            <w:spacing w:after="0"/>
            <w:ind w:left="720" w:hanging="720"/>
            <w:jc w:val="both"/>
          </w:pPr>
        </w:pPrChange>
      </w:pPr>
      <w:r w:rsidRPr="000E5D6F">
        <w:rPr>
          <w:rFonts w:ascii="Arial" w:hAnsi="Arial" w:cs="Arial"/>
          <w:sz w:val="24"/>
          <w:szCs w:val="24"/>
        </w:rPr>
        <w:t>To develop a single DSD sector NPO f</w:t>
      </w:r>
      <w:r w:rsidR="000E5D6F">
        <w:rPr>
          <w:rFonts w:ascii="Arial" w:hAnsi="Arial" w:cs="Arial"/>
          <w:sz w:val="24"/>
          <w:szCs w:val="24"/>
        </w:rPr>
        <w:t>i</w:t>
      </w:r>
      <w:r w:rsidRPr="000E5D6F">
        <w:rPr>
          <w:rFonts w:ascii="Arial" w:hAnsi="Arial" w:cs="Arial"/>
          <w:sz w:val="24"/>
          <w:szCs w:val="24"/>
        </w:rPr>
        <w:t>n</w:t>
      </w:r>
      <w:r w:rsidR="000E5D6F">
        <w:rPr>
          <w:rFonts w:ascii="Arial" w:hAnsi="Arial" w:cs="Arial"/>
          <w:sz w:val="24"/>
          <w:szCs w:val="24"/>
        </w:rPr>
        <w:t xml:space="preserve">ancing </w:t>
      </w:r>
      <w:r w:rsidRPr="000E5D6F">
        <w:rPr>
          <w:rFonts w:ascii="Arial" w:hAnsi="Arial" w:cs="Arial"/>
          <w:sz w:val="24"/>
          <w:szCs w:val="24"/>
        </w:rPr>
        <w:t>guideline</w:t>
      </w:r>
      <w:r w:rsidR="00CD458A" w:rsidRPr="000E5D6F">
        <w:rPr>
          <w:rFonts w:ascii="Arial" w:hAnsi="Arial" w:cs="Arial"/>
          <w:sz w:val="24"/>
          <w:szCs w:val="24"/>
        </w:rPr>
        <w:t xml:space="preserve"> that will streamline and enc</w:t>
      </w:r>
      <w:r w:rsidR="00CD458A" w:rsidRPr="00642821">
        <w:rPr>
          <w:rFonts w:ascii="Arial" w:hAnsi="Arial" w:cs="Arial"/>
          <w:sz w:val="24"/>
          <w:szCs w:val="24"/>
        </w:rPr>
        <w:t xml:space="preserve">ourage a seamless </w:t>
      </w:r>
      <w:r w:rsidR="0095611A">
        <w:rPr>
          <w:rFonts w:ascii="Arial" w:hAnsi="Arial" w:cs="Arial"/>
          <w:sz w:val="24"/>
          <w:szCs w:val="24"/>
        </w:rPr>
        <w:t>financing</w:t>
      </w:r>
      <w:r w:rsidR="00CD458A" w:rsidRPr="00642821">
        <w:rPr>
          <w:rFonts w:ascii="Arial" w:hAnsi="Arial" w:cs="Arial"/>
          <w:sz w:val="24"/>
          <w:szCs w:val="24"/>
        </w:rPr>
        <w:t xml:space="preserve"> process at all levels </w:t>
      </w:r>
      <w:r w:rsidR="000E5D6F">
        <w:rPr>
          <w:rFonts w:ascii="Arial" w:hAnsi="Arial" w:cs="Arial"/>
          <w:sz w:val="24"/>
          <w:szCs w:val="24"/>
        </w:rPr>
        <w:t>of government.</w:t>
      </w:r>
    </w:p>
    <w:p w:rsidR="000C1662" w:rsidRPr="00642821" w:rsidRDefault="000C1662">
      <w:pPr>
        <w:numPr>
          <w:ilvl w:val="0"/>
          <w:numId w:val="23"/>
        </w:numPr>
        <w:spacing w:after="0"/>
        <w:jc w:val="both"/>
        <w:rPr>
          <w:rFonts w:ascii="Arial" w:hAnsi="Arial" w:cs="Arial"/>
          <w:sz w:val="24"/>
          <w:szCs w:val="24"/>
        </w:rPr>
        <w:pPrChange w:id="49" w:author="PeterN" w:date="2011-03-21T22:46:00Z">
          <w:pPr>
            <w:numPr>
              <w:numId w:val="38"/>
            </w:numPr>
            <w:tabs>
              <w:tab w:val="num" w:pos="360"/>
              <w:tab w:val="num" w:pos="720"/>
            </w:tabs>
            <w:spacing w:after="0"/>
            <w:ind w:left="720" w:hanging="720"/>
            <w:jc w:val="both"/>
          </w:pPr>
        </w:pPrChange>
      </w:pPr>
      <w:r w:rsidRPr="00642821">
        <w:rPr>
          <w:rFonts w:ascii="Arial" w:hAnsi="Arial" w:cs="Arial"/>
          <w:sz w:val="24"/>
          <w:szCs w:val="24"/>
        </w:rPr>
        <w:t xml:space="preserve">To develop institutional arrangements at National, Province and Districts that will be responsible for the coordination of NPOI </w:t>
      </w:r>
      <w:r w:rsidR="009C76CB" w:rsidRPr="000E5D6F">
        <w:rPr>
          <w:rFonts w:ascii="Arial" w:hAnsi="Arial" w:cs="Arial"/>
          <w:sz w:val="24"/>
          <w:szCs w:val="24"/>
        </w:rPr>
        <w:t>f</w:t>
      </w:r>
      <w:r w:rsidR="009C76CB">
        <w:rPr>
          <w:rFonts w:ascii="Arial" w:hAnsi="Arial" w:cs="Arial"/>
          <w:sz w:val="24"/>
          <w:szCs w:val="24"/>
        </w:rPr>
        <w:t>i</w:t>
      </w:r>
      <w:r w:rsidR="009C76CB" w:rsidRPr="000E5D6F">
        <w:rPr>
          <w:rFonts w:ascii="Arial" w:hAnsi="Arial" w:cs="Arial"/>
          <w:sz w:val="24"/>
          <w:szCs w:val="24"/>
        </w:rPr>
        <w:t>n</w:t>
      </w:r>
      <w:r w:rsidR="009C76CB">
        <w:rPr>
          <w:rFonts w:ascii="Arial" w:hAnsi="Arial" w:cs="Arial"/>
          <w:sz w:val="24"/>
          <w:szCs w:val="24"/>
        </w:rPr>
        <w:t>ancing</w:t>
      </w:r>
      <w:r w:rsidRPr="00642821">
        <w:rPr>
          <w:rFonts w:ascii="Arial" w:hAnsi="Arial" w:cs="Arial"/>
          <w:sz w:val="24"/>
          <w:szCs w:val="24"/>
        </w:rPr>
        <w:t xml:space="preserve"> in the sector</w:t>
      </w:r>
    </w:p>
    <w:p w:rsidR="0095611A" w:rsidRDefault="000C1662">
      <w:pPr>
        <w:numPr>
          <w:ilvl w:val="0"/>
          <w:numId w:val="24"/>
        </w:numPr>
        <w:spacing w:after="0"/>
        <w:jc w:val="both"/>
        <w:rPr>
          <w:rFonts w:ascii="Arial" w:hAnsi="Arial" w:cs="Arial"/>
          <w:sz w:val="24"/>
          <w:szCs w:val="24"/>
        </w:rPr>
        <w:pPrChange w:id="50" w:author="PeterN" w:date="2011-03-21T22:46:00Z">
          <w:pPr>
            <w:numPr>
              <w:numId w:val="39"/>
            </w:numPr>
            <w:tabs>
              <w:tab w:val="num" w:pos="360"/>
              <w:tab w:val="num" w:pos="720"/>
            </w:tabs>
            <w:spacing w:after="0"/>
            <w:ind w:left="720" w:hanging="720"/>
            <w:jc w:val="both"/>
          </w:pPr>
        </w:pPrChange>
      </w:pPr>
      <w:r w:rsidRPr="00642821">
        <w:rPr>
          <w:rFonts w:ascii="Arial" w:hAnsi="Arial" w:cs="Arial"/>
          <w:sz w:val="24"/>
          <w:szCs w:val="24"/>
        </w:rPr>
        <w:t xml:space="preserve">To strengthen </w:t>
      </w:r>
      <w:r w:rsidR="0095611A">
        <w:rPr>
          <w:rFonts w:ascii="Arial" w:hAnsi="Arial" w:cs="Arial"/>
          <w:sz w:val="24"/>
          <w:szCs w:val="24"/>
        </w:rPr>
        <w:t xml:space="preserve">funded </w:t>
      </w:r>
      <w:r w:rsidRPr="00642821">
        <w:rPr>
          <w:rFonts w:ascii="Arial" w:hAnsi="Arial" w:cs="Arial"/>
          <w:sz w:val="24"/>
          <w:szCs w:val="24"/>
        </w:rPr>
        <w:t xml:space="preserve">NPO </w:t>
      </w:r>
      <w:r w:rsidR="0095611A">
        <w:rPr>
          <w:rFonts w:ascii="Arial" w:hAnsi="Arial" w:cs="Arial"/>
          <w:sz w:val="24"/>
          <w:szCs w:val="24"/>
        </w:rPr>
        <w:t xml:space="preserve">capacity  to deliver on the social services </w:t>
      </w:r>
    </w:p>
    <w:p w:rsidR="000C1662" w:rsidRPr="00642821" w:rsidRDefault="000C1662">
      <w:pPr>
        <w:numPr>
          <w:ilvl w:val="0"/>
          <w:numId w:val="24"/>
        </w:numPr>
        <w:spacing w:after="0"/>
        <w:jc w:val="both"/>
        <w:rPr>
          <w:rFonts w:ascii="Arial" w:hAnsi="Arial" w:cs="Arial"/>
          <w:sz w:val="24"/>
          <w:szCs w:val="24"/>
        </w:rPr>
        <w:pPrChange w:id="51" w:author="PeterN" w:date="2011-03-21T22:46:00Z">
          <w:pPr>
            <w:numPr>
              <w:numId w:val="39"/>
            </w:numPr>
            <w:tabs>
              <w:tab w:val="num" w:pos="360"/>
              <w:tab w:val="num" w:pos="720"/>
            </w:tabs>
            <w:spacing w:after="0"/>
            <w:ind w:left="720" w:hanging="720"/>
            <w:jc w:val="both"/>
          </w:pPr>
        </w:pPrChange>
      </w:pPr>
      <w:r w:rsidRPr="00642821">
        <w:rPr>
          <w:rFonts w:ascii="Arial" w:hAnsi="Arial" w:cs="Arial"/>
          <w:sz w:val="24"/>
          <w:szCs w:val="24"/>
        </w:rPr>
        <w:t>management  in the sector</w:t>
      </w:r>
      <w:r w:rsidR="00CD458A" w:rsidRPr="00642821">
        <w:rPr>
          <w:rFonts w:ascii="Arial" w:hAnsi="Arial" w:cs="Arial"/>
          <w:sz w:val="24"/>
          <w:szCs w:val="24"/>
        </w:rPr>
        <w:t xml:space="preserve"> thereby improve the sustainability of NPOs </w:t>
      </w:r>
    </w:p>
    <w:p w:rsidR="0095611A" w:rsidRDefault="000C1662">
      <w:pPr>
        <w:numPr>
          <w:ilvl w:val="0"/>
          <w:numId w:val="24"/>
        </w:numPr>
        <w:spacing w:after="0"/>
        <w:jc w:val="both"/>
        <w:rPr>
          <w:rFonts w:ascii="Arial" w:hAnsi="Arial" w:cs="Arial"/>
          <w:sz w:val="24"/>
          <w:szCs w:val="24"/>
        </w:rPr>
        <w:pPrChange w:id="52" w:author="PeterN" w:date="2011-03-21T22:46:00Z">
          <w:pPr>
            <w:numPr>
              <w:numId w:val="39"/>
            </w:numPr>
            <w:tabs>
              <w:tab w:val="num" w:pos="360"/>
              <w:tab w:val="num" w:pos="720"/>
            </w:tabs>
            <w:spacing w:after="0"/>
            <w:ind w:left="720" w:hanging="720"/>
            <w:jc w:val="both"/>
          </w:pPr>
        </w:pPrChange>
      </w:pPr>
      <w:r w:rsidRPr="00642821">
        <w:rPr>
          <w:rFonts w:ascii="Arial" w:hAnsi="Arial" w:cs="Arial"/>
          <w:sz w:val="24"/>
          <w:szCs w:val="24"/>
        </w:rPr>
        <w:t xml:space="preserve">To strengthen NPO monitoring and reporting </w:t>
      </w:r>
    </w:p>
    <w:p w:rsidR="0095611A" w:rsidRDefault="0095611A">
      <w:pPr>
        <w:numPr>
          <w:ilvl w:val="0"/>
          <w:numId w:val="24"/>
        </w:numPr>
        <w:spacing w:after="0"/>
        <w:jc w:val="both"/>
        <w:rPr>
          <w:rFonts w:ascii="Arial" w:hAnsi="Arial" w:cs="Arial"/>
          <w:sz w:val="24"/>
          <w:szCs w:val="24"/>
        </w:rPr>
        <w:pPrChange w:id="53" w:author="PeterN" w:date="2011-03-21T22:46:00Z">
          <w:pPr>
            <w:numPr>
              <w:numId w:val="39"/>
            </w:numPr>
            <w:tabs>
              <w:tab w:val="num" w:pos="360"/>
              <w:tab w:val="num" w:pos="720"/>
            </w:tabs>
            <w:spacing w:after="0"/>
            <w:ind w:left="720" w:hanging="720"/>
            <w:jc w:val="both"/>
          </w:pPr>
        </w:pPrChange>
      </w:pPr>
      <w:r>
        <w:rPr>
          <w:rFonts w:ascii="Arial" w:hAnsi="Arial" w:cs="Arial"/>
          <w:sz w:val="24"/>
          <w:szCs w:val="24"/>
        </w:rPr>
        <w:t>To develop and implement NPO monitoring and evaluation system</w:t>
      </w:r>
    </w:p>
    <w:p w:rsidR="000C1662" w:rsidRPr="00642821" w:rsidRDefault="000C1662">
      <w:pPr>
        <w:numPr>
          <w:ilvl w:val="0"/>
          <w:numId w:val="23"/>
        </w:numPr>
        <w:spacing w:after="0"/>
        <w:jc w:val="both"/>
        <w:rPr>
          <w:rFonts w:ascii="Arial" w:hAnsi="Arial" w:cs="Arial"/>
          <w:sz w:val="24"/>
          <w:szCs w:val="24"/>
        </w:rPr>
        <w:pPrChange w:id="54" w:author="PeterN" w:date="2011-03-21T22:46:00Z">
          <w:pPr>
            <w:numPr>
              <w:numId w:val="38"/>
            </w:numPr>
            <w:tabs>
              <w:tab w:val="num" w:pos="360"/>
              <w:tab w:val="num" w:pos="720"/>
            </w:tabs>
            <w:spacing w:after="0"/>
            <w:ind w:left="720" w:hanging="720"/>
            <w:jc w:val="both"/>
          </w:pPr>
        </w:pPrChange>
      </w:pPr>
      <w:r w:rsidRPr="00642821">
        <w:rPr>
          <w:rFonts w:ascii="Arial" w:hAnsi="Arial" w:cs="Arial"/>
          <w:sz w:val="24"/>
          <w:szCs w:val="24"/>
        </w:rPr>
        <w:t>To i</w:t>
      </w:r>
      <w:r w:rsidR="003A0A3C" w:rsidRPr="00642821">
        <w:rPr>
          <w:rFonts w:ascii="Arial" w:hAnsi="Arial" w:cs="Arial"/>
          <w:sz w:val="24"/>
          <w:szCs w:val="24"/>
        </w:rPr>
        <w:t>ntegrat</w:t>
      </w:r>
      <w:r w:rsidRPr="00642821">
        <w:rPr>
          <w:rFonts w:ascii="Arial" w:hAnsi="Arial" w:cs="Arial"/>
          <w:sz w:val="24"/>
          <w:szCs w:val="24"/>
        </w:rPr>
        <w:t>e</w:t>
      </w:r>
      <w:r w:rsidR="003A0A3C" w:rsidRPr="00642821">
        <w:rPr>
          <w:rFonts w:ascii="Arial" w:hAnsi="Arial" w:cs="Arial"/>
          <w:sz w:val="24"/>
          <w:szCs w:val="24"/>
        </w:rPr>
        <w:t xml:space="preserve"> NPO </w:t>
      </w:r>
      <w:r w:rsidR="0095611A">
        <w:rPr>
          <w:rFonts w:ascii="Arial" w:hAnsi="Arial" w:cs="Arial"/>
          <w:sz w:val="24"/>
          <w:szCs w:val="24"/>
        </w:rPr>
        <w:t>financing</w:t>
      </w:r>
      <w:r w:rsidR="003A0A3C" w:rsidRPr="00642821">
        <w:rPr>
          <w:rFonts w:ascii="Arial" w:hAnsi="Arial" w:cs="Arial"/>
          <w:sz w:val="24"/>
          <w:szCs w:val="24"/>
        </w:rPr>
        <w:t xml:space="preserve"> into the MTEF </w:t>
      </w:r>
      <w:r w:rsidRPr="00642821">
        <w:rPr>
          <w:rFonts w:ascii="Arial" w:hAnsi="Arial" w:cs="Arial"/>
          <w:sz w:val="24"/>
          <w:szCs w:val="24"/>
        </w:rPr>
        <w:t>cycle</w:t>
      </w:r>
    </w:p>
    <w:p w:rsidR="00E410B4" w:rsidRDefault="00E410B4" w:rsidP="00B84200">
      <w:pPr>
        <w:pStyle w:val="Heading1"/>
        <w:spacing w:line="276" w:lineRule="auto"/>
        <w:jc w:val="both"/>
        <w:rPr>
          <w:rFonts w:ascii="Arial" w:hAnsi="Arial" w:cs="Arial"/>
          <w:sz w:val="24"/>
          <w:szCs w:val="24"/>
        </w:rPr>
      </w:pPr>
      <w:bookmarkStart w:id="55" w:name="_Toc275853332"/>
      <w:bookmarkStart w:id="56" w:name="_Toc288510407"/>
      <w:r w:rsidRPr="00642821">
        <w:rPr>
          <w:rFonts w:ascii="Arial" w:hAnsi="Arial" w:cs="Arial"/>
          <w:sz w:val="24"/>
          <w:szCs w:val="24"/>
        </w:rPr>
        <w:t xml:space="preserve">2.3. </w:t>
      </w:r>
      <w:r w:rsidR="00BA038F" w:rsidRPr="00642821">
        <w:rPr>
          <w:rFonts w:ascii="Arial" w:hAnsi="Arial" w:cs="Arial"/>
          <w:sz w:val="24"/>
          <w:szCs w:val="24"/>
        </w:rPr>
        <w:t>Who</w:t>
      </w:r>
      <w:r w:rsidRPr="00642821">
        <w:rPr>
          <w:rFonts w:ascii="Arial" w:hAnsi="Arial" w:cs="Arial"/>
          <w:sz w:val="24"/>
          <w:szCs w:val="24"/>
        </w:rPr>
        <w:t xml:space="preserve"> the guidelines is developed</w:t>
      </w:r>
      <w:r w:rsidR="00095017" w:rsidRPr="00642821">
        <w:rPr>
          <w:rFonts w:ascii="Arial" w:hAnsi="Arial" w:cs="Arial"/>
          <w:sz w:val="24"/>
          <w:szCs w:val="24"/>
        </w:rPr>
        <w:t xml:space="preserve"> for</w:t>
      </w:r>
      <w:bookmarkEnd w:id="55"/>
      <w:bookmarkEnd w:id="56"/>
      <w:r w:rsidR="00095017" w:rsidRPr="00642821">
        <w:rPr>
          <w:rFonts w:ascii="Arial" w:hAnsi="Arial" w:cs="Arial"/>
          <w:sz w:val="24"/>
          <w:szCs w:val="24"/>
        </w:rPr>
        <w:t xml:space="preserve"> </w:t>
      </w:r>
    </w:p>
    <w:p w:rsidR="0095611A" w:rsidRPr="0095611A" w:rsidRDefault="0095611A" w:rsidP="0095611A"/>
    <w:p w:rsidR="009A7DF3" w:rsidRPr="00642821" w:rsidRDefault="009A7DF3" w:rsidP="00B84200">
      <w:pPr>
        <w:pStyle w:val="BlockText"/>
        <w:tabs>
          <w:tab w:val="left" w:pos="8640"/>
        </w:tabs>
        <w:spacing w:line="276" w:lineRule="auto"/>
        <w:ind w:left="0" w:right="0"/>
        <w:rPr>
          <w:rFonts w:cs="Arial"/>
        </w:rPr>
      </w:pPr>
      <w:r w:rsidRPr="00642821">
        <w:rPr>
          <w:rFonts w:cs="Arial"/>
        </w:rPr>
        <w:t xml:space="preserve">This Guideline is </w:t>
      </w:r>
      <w:r w:rsidR="00CD458A" w:rsidRPr="00642821">
        <w:rPr>
          <w:rFonts w:cs="Arial"/>
        </w:rPr>
        <w:t xml:space="preserve">primarily </w:t>
      </w:r>
      <w:r w:rsidRPr="00642821">
        <w:rPr>
          <w:rFonts w:cs="Arial"/>
        </w:rPr>
        <w:t>designed for National and Provincial Department of Social department and other officials participating in the non profit organisation</w:t>
      </w:r>
      <w:r w:rsidR="0095611A">
        <w:rPr>
          <w:rFonts w:cs="Arial"/>
        </w:rPr>
        <w:t>s</w:t>
      </w:r>
      <w:r w:rsidRPr="00642821">
        <w:rPr>
          <w:rFonts w:cs="Arial"/>
        </w:rPr>
        <w:t xml:space="preserve"> </w:t>
      </w:r>
      <w:r w:rsidR="0095611A">
        <w:rPr>
          <w:rFonts w:cs="Arial"/>
        </w:rPr>
        <w:t>financing</w:t>
      </w:r>
      <w:r w:rsidR="00E33CB6" w:rsidRPr="00642821">
        <w:rPr>
          <w:rFonts w:cs="Arial"/>
        </w:rPr>
        <w:t xml:space="preserve"> and </w:t>
      </w:r>
      <w:r w:rsidR="0095611A">
        <w:rPr>
          <w:rFonts w:cs="Arial"/>
        </w:rPr>
        <w:t xml:space="preserve">call for proposals </w:t>
      </w:r>
      <w:r w:rsidRPr="00642821">
        <w:rPr>
          <w:rFonts w:cs="Arial"/>
        </w:rPr>
        <w:t xml:space="preserve">process. Although the Guideline will focus on creating partnerships as means of working with Non profit organisations for the delivery of social services, many of the principles referred to can be applied to other service partnership agreements where </w:t>
      </w:r>
      <w:r w:rsidR="0095611A" w:rsidRPr="00642821">
        <w:rPr>
          <w:rFonts w:cs="Arial"/>
        </w:rPr>
        <w:t>non-profit organisations</w:t>
      </w:r>
      <w:r w:rsidR="0095611A">
        <w:rPr>
          <w:rFonts w:cs="Arial"/>
        </w:rPr>
        <w:t xml:space="preserve"> are </w:t>
      </w:r>
      <w:r w:rsidRPr="00642821">
        <w:rPr>
          <w:rFonts w:cs="Arial"/>
        </w:rPr>
        <w:t>in use.</w:t>
      </w:r>
      <w:r w:rsidR="00CD458A" w:rsidRPr="00642821">
        <w:rPr>
          <w:rFonts w:cs="Arial"/>
        </w:rPr>
        <w:t xml:space="preserve"> At a secondary level, these guidelines will further set clear </w:t>
      </w:r>
      <w:r w:rsidR="0095611A">
        <w:rPr>
          <w:rFonts w:cs="Arial"/>
        </w:rPr>
        <w:t>financing</w:t>
      </w:r>
      <w:r w:rsidR="00CD458A" w:rsidRPr="00642821">
        <w:rPr>
          <w:rFonts w:cs="Arial"/>
        </w:rPr>
        <w:t xml:space="preserve"> parameters for NPOs who are interested in partnering and providing services to government.</w:t>
      </w:r>
    </w:p>
    <w:p w:rsidR="009A7DF3" w:rsidRPr="00642821" w:rsidRDefault="009A7DF3" w:rsidP="00B84200">
      <w:pPr>
        <w:jc w:val="both"/>
        <w:rPr>
          <w:rFonts w:ascii="Arial" w:hAnsi="Arial" w:cs="Arial"/>
          <w:b/>
          <w:sz w:val="24"/>
          <w:szCs w:val="24"/>
        </w:rPr>
      </w:pPr>
    </w:p>
    <w:p w:rsidR="00E410B4" w:rsidRDefault="00E410B4" w:rsidP="00B84200">
      <w:pPr>
        <w:pStyle w:val="Heading1"/>
        <w:spacing w:line="276" w:lineRule="auto"/>
        <w:jc w:val="both"/>
        <w:rPr>
          <w:rFonts w:ascii="Arial" w:hAnsi="Arial" w:cs="Arial"/>
          <w:sz w:val="24"/>
          <w:szCs w:val="24"/>
        </w:rPr>
      </w:pPr>
      <w:bookmarkStart w:id="57" w:name="_Toc275853333"/>
      <w:bookmarkStart w:id="58" w:name="_Toc288510408"/>
      <w:r w:rsidRPr="00642821">
        <w:rPr>
          <w:rFonts w:ascii="Arial" w:hAnsi="Arial" w:cs="Arial"/>
          <w:sz w:val="24"/>
          <w:szCs w:val="24"/>
        </w:rPr>
        <w:t>2.4</w:t>
      </w:r>
      <w:r w:rsidR="00BA038F" w:rsidRPr="00642821">
        <w:rPr>
          <w:rFonts w:ascii="Arial" w:hAnsi="Arial" w:cs="Arial"/>
          <w:sz w:val="24"/>
          <w:szCs w:val="24"/>
        </w:rPr>
        <w:t>. How</w:t>
      </w:r>
      <w:r w:rsidRPr="00642821">
        <w:rPr>
          <w:rFonts w:ascii="Arial" w:hAnsi="Arial" w:cs="Arial"/>
          <w:sz w:val="24"/>
          <w:szCs w:val="24"/>
        </w:rPr>
        <w:t xml:space="preserve"> the guideline </w:t>
      </w:r>
      <w:r w:rsidR="00AC7135" w:rsidRPr="00642821">
        <w:rPr>
          <w:rFonts w:ascii="Arial" w:hAnsi="Arial" w:cs="Arial"/>
          <w:sz w:val="24"/>
          <w:szCs w:val="24"/>
        </w:rPr>
        <w:t xml:space="preserve">must </w:t>
      </w:r>
      <w:r w:rsidRPr="00642821">
        <w:rPr>
          <w:rFonts w:ascii="Arial" w:hAnsi="Arial" w:cs="Arial"/>
          <w:sz w:val="24"/>
          <w:szCs w:val="24"/>
        </w:rPr>
        <w:t>be used</w:t>
      </w:r>
      <w:bookmarkEnd w:id="57"/>
      <w:bookmarkEnd w:id="58"/>
    </w:p>
    <w:p w:rsidR="0095611A" w:rsidRPr="0095611A" w:rsidRDefault="0095611A" w:rsidP="0095611A"/>
    <w:p w:rsidR="009A7DF3" w:rsidRPr="00642821" w:rsidRDefault="005554A2" w:rsidP="00B84200">
      <w:pPr>
        <w:jc w:val="both"/>
        <w:rPr>
          <w:rFonts w:ascii="Arial" w:hAnsi="Arial" w:cs="Arial"/>
          <w:b/>
          <w:sz w:val="24"/>
          <w:szCs w:val="24"/>
        </w:rPr>
      </w:pPr>
      <w:r>
        <w:rPr>
          <w:rFonts w:ascii="Arial" w:hAnsi="Arial" w:cs="Arial"/>
          <w:sz w:val="24"/>
          <w:szCs w:val="24"/>
        </w:rPr>
        <w:t xml:space="preserve">This guide has been developed to provide uniform approach </w:t>
      </w:r>
      <w:r w:rsidR="0095611A">
        <w:rPr>
          <w:rFonts w:ascii="Arial" w:hAnsi="Arial" w:cs="Arial"/>
          <w:sz w:val="24"/>
          <w:szCs w:val="24"/>
        </w:rPr>
        <w:t xml:space="preserve">for the implementation of </w:t>
      </w:r>
      <w:r>
        <w:rPr>
          <w:rFonts w:ascii="Arial" w:hAnsi="Arial" w:cs="Arial"/>
          <w:sz w:val="24"/>
          <w:szCs w:val="24"/>
        </w:rPr>
        <w:t xml:space="preserve"> Policy of Financial </w:t>
      </w:r>
      <w:r w:rsidR="0095611A">
        <w:rPr>
          <w:rFonts w:ascii="Arial" w:hAnsi="Arial" w:cs="Arial"/>
          <w:sz w:val="24"/>
          <w:szCs w:val="24"/>
        </w:rPr>
        <w:t>A</w:t>
      </w:r>
      <w:r>
        <w:rPr>
          <w:rFonts w:ascii="Arial" w:hAnsi="Arial" w:cs="Arial"/>
          <w:sz w:val="24"/>
          <w:szCs w:val="24"/>
        </w:rPr>
        <w:t xml:space="preserve">ward. </w:t>
      </w:r>
      <w:r w:rsidR="009A7DF3" w:rsidRPr="00642821">
        <w:rPr>
          <w:rFonts w:ascii="Arial" w:hAnsi="Arial" w:cs="Arial"/>
          <w:sz w:val="24"/>
          <w:szCs w:val="24"/>
        </w:rPr>
        <w:t xml:space="preserve">This Guideline is intended to provide users with a practical guide and </w:t>
      </w:r>
      <w:r w:rsidR="00E33CB6" w:rsidRPr="00642821">
        <w:rPr>
          <w:rFonts w:ascii="Arial" w:hAnsi="Arial" w:cs="Arial"/>
          <w:sz w:val="24"/>
          <w:szCs w:val="24"/>
        </w:rPr>
        <w:t>processes</w:t>
      </w:r>
      <w:r w:rsidR="009A7DF3" w:rsidRPr="00642821">
        <w:rPr>
          <w:rFonts w:ascii="Arial" w:hAnsi="Arial" w:cs="Arial"/>
          <w:sz w:val="24"/>
          <w:szCs w:val="24"/>
        </w:rPr>
        <w:t xml:space="preserve"> for </w:t>
      </w:r>
      <w:r w:rsidR="0095611A">
        <w:rPr>
          <w:rFonts w:ascii="Arial" w:hAnsi="Arial" w:cs="Arial"/>
          <w:sz w:val="24"/>
          <w:szCs w:val="24"/>
        </w:rPr>
        <w:t>financing</w:t>
      </w:r>
      <w:r w:rsidR="009A7DF3" w:rsidRPr="00642821">
        <w:rPr>
          <w:rFonts w:ascii="Arial" w:hAnsi="Arial" w:cs="Arial"/>
          <w:sz w:val="24"/>
          <w:szCs w:val="24"/>
        </w:rPr>
        <w:t xml:space="preserve"> nonprofits organizations</w:t>
      </w:r>
      <w:r w:rsidR="0095611A">
        <w:rPr>
          <w:rFonts w:ascii="Arial" w:hAnsi="Arial" w:cs="Arial"/>
          <w:sz w:val="24"/>
          <w:szCs w:val="24"/>
        </w:rPr>
        <w:t xml:space="preserve"> and provide tools that must be used to finance nonprofit organizations.</w:t>
      </w:r>
      <w:r w:rsidR="009A7DF3" w:rsidRPr="00642821">
        <w:rPr>
          <w:rFonts w:ascii="Arial" w:hAnsi="Arial" w:cs="Arial"/>
          <w:sz w:val="24"/>
          <w:szCs w:val="24"/>
        </w:rPr>
        <w:t xml:space="preserve"> </w:t>
      </w:r>
      <w:r>
        <w:rPr>
          <w:rFonts w:ascii="Arial" w:hAnsi="Arial" w:cs="Arial"/>
          <w:sz w:val="24"/>
          <w:szCs w:val="24"/>
        </w:rPr>
        <w:t xml:space="preserve">It is also pave way for </w:t>
      </w:r>
      <w:r w:rsidR="009A7DF3" w:rsidRPr="00642821">
        <w:rPr>
          <w:rFonts w:ascii="Arial" w:hAnsi="Arial" w:cs="Arial"/>
          <w:sz w:val="24"/>
          <w:szCs w:val="24"/>
        </w:rPr>
        <w:t>establishing service-oriented partnership agreements within the Social development sector. It may not provide answers to all questions but it will indicate where to go for more information.</w:t>
      </w:r>
    </w:p>
    <w:p w:rsidR="009A7DF3" w:rsidRPr="00642821" w:rsidRDefault="009A7DF3" w:rsidP="00B84200">
      <w:pPr>
        <w:pStyle w:val="BlockText"/>
        <w:spacing w:line="276" w:lineRule="auto"/>
        <w:ind w:left="0" w:right="0"/>
        <w:rPr>
          <w:rFonts w:cs="Arial"/>
        </w:rPr>
      </w:pPr>
      <w:r w:rsidRPr="00642821">
        <w:rPr>
          <w:rFonts w:cs="Arial"/>
        </w:rPr>
        <w:t>It is important that this Guideline is used in conjunction with all National policy and legislation related to financi</w:t>
      </w:r>
      <w:r w:rsidR="00697778">
        <w:rPr>
          <w:rFonts w:cs="Arial"/>
        </w:rPr>
        <w:t>ng</w:t>
      </w:r>
      <w:r w:rsidRPr="00642821">
        <w:rPr>
          <w:rFonts w:cs="Arial"/>
        </w:rPr>
        <w:t>, procurement and service delivery partnerships,  and in particular the following:</w:t>
      </w:r>
    </w:p>
    <w:p w:rsidR="00E33CB6" w:rsidRPr="00642821" w:rsidRDefault="00E33CB6">
      <w:pPr>
        <w:pStyle w:val="BlockText"/>
        <w:numPr>
          <w:ilvl w:val="0"/>
          <w:numId w:val="2"/>
        </w:numPr>
        <w:spacing w:line="276" w:lineRule="auto"/>
        <w:ind w:right="0"/>
        <w:rPr>
          <w:rFonts w:cs="Arial"/>
        </w:rPr>
        <w:pPrChange w:id="59" w:author="PeterN" w:date="2011-03-21T22:46:00Z">
          <w:pPr>
            <w:pStyle w:val="BlockText"/>
            <w:numPr>
              <w:numId w:val="5"/>
            </w:numPr>
            <w:tabs>
              <w:tab w:val="num" w:pos="1080"/>
            </w:tabs>
            <w:spacing w:line="276" w:lineRule="auto"/>
            <w:ind w:left="1080" w:right="0" w:hanging="360"/>
          </w:pPr>
        </w:pPrChange>
      </w:pPr>
      <w:r w:rsidRPr="00642821">
        <w:rPr>
          <w:rFonts w:cs="Arial"/>
        </w:rPr>
        <w:t xml:space="preserve">Policy on </w:t>
      </w:r>
      <w:r w:rsidR="00697778">
        <w:rPr>
          <w:rFonts w:cs="Arial"/>
        </w:rPr>
        <w:t>F</w:t>
      </w:r>
      <w:r w:rsidRPr="00642821">
        <w:rPr>
          <w:rFonts w:cs="Arial"/>
        </w:rPr>
        <w:t xml:space="preserve">inancial </w:t>
      </w:r>
      <w:r w:rsidR="00697778">
        <w:rPr>
          <w:rFonts w:cs="Arial"/>
        </w:rPr>
        <w:t>A</w:t>
      </w:r>
      <w:r w:rsidRPr="00642821">
        <w:rPr>
          <w:rFonts w:cs="Arial"/>
        </w:rPr>
        <w:t>wards</w:t>
      </w:r>
      <w:r w:rsidR="00697778">
        <w:rPr>
          <w:rFonts w:cs="Arial"/>
        </w:rPr>
        <w:t xml:space="preserve"> to Service Providers</w:t>
      </w:r>
    </w:p>
    <w:p w:rsidR="009A7DF3" w:rsidRPr="00642821" w:rsidRDefault="009A7DF3">
      <w:pPr>
        <w:pStyle w:val="BlockText"/>
        <w:numPr>
          <w:ilvl w:val="0"/>
          <w:numId w:val="2"/>
        </w:numPr>
        <w:spacing w:line="276" w:lineRule="auto"/>
        <w:ind w:right="0"/>
        <w:rPr>
          <w:rFonts w:cs="Arial"/>
        </w:rPr>
        <w:pPrChange w:id="60" w:author="PeterN" w:date="2011-03-21T22:46:00Z">
          <w:pPr>
            <w:pStyle w:val="BlockText"/>
            <w:numPr>
              <w:numId w:val="5"/>
            </w:numPr>
            <w:tabs>
              <w:tab w:val="num" w:pos="1080"/>
            </w:tabs>
            <w:spacing w:line="276" w:lineRule="auto"/>
            <w:ind w:left="1080" w:right="0" w:hanging="360"/>
          </w:pPr>
        </w:pPrChange>
      </w:pPr>
      <w:r w:rsidRPr="00642821">
        <w:rPr>
          <w:rFonts w:cs="Arial"/>
        </w:rPr>
        <w:t>Public Finance Management Act No 1 of 1999.</w:t>
      </w:r>
    </w:p>
    <w:p w:rsidR="009A7DF3" w:rsidRPr="00642821" w:rsidRDefault="009A7DF3">
      <w:pPr>
        <w:pStyle w:val="BlockText"/>
        <w:numPr>
          <w:ilvl w:val="0"/>
          <w:numId w:val="2"/>
        </w:numPr>
        <w:spacing w:line="276" w:lineRule="auto"/>
        <w:ind w:right="0"/>
        <w:rPr>
          <w:rFonts w:cs="Arial"/>
        </w:rPr>
        <w:pPrChange w:id="61" w:author="PeterN" w:date="2011-03-21T22:46:00Z">
          <w:pPr>
            <w:pStyle w:val="BlockText"/>
            <w:numPr>
              <w:numId w:val="5"/>
            </w:numPr>
            <w:tabs>
              <w:tab w:val="num" w:pos="1080"/>
            </w:tabs>
            <w:spacing w:line="276" w:lineRule="auto"/>
            <w:ind w:left="1080" w:right="0" w:hanging="360"/>
          </w:pPr>
        </w:pPrChange>
      </w:pPr>
      <w:r w:rsidRPr="00642821">
        <w:rPr>
          <w:rFonts w:cs="Arial"/>
        </w:rPr>
        <w:t xml:space="preserve">National Treasury Public Private Partnership Regulations -Section 16.  </w:t>
      </w:r>
    </w:p>
    <w:p w:rsidR="009A7DF3" w:rsidRPr="00642821" w:rsidRDefault="009A7DF3">
      <w:pPr>
        <w:pStyle w:val="BlockText"/>
        <w:numPr>
          <w:ilvl w:val="0"/>
          <w:numId w:val="2"/>
        </w:numPr>
        <w:spacing w:line="276" w:lineRule="auto"/>
        <w:ind w:right="0"/>
        <w:rPr>
          <w:rFonts w:cs="Arial"/>
        </w:rPr>
        <w:pPrChange w:id="62" w:author="PeterN" w:date="2011-03-21T22:46:00Z">
          <w:pPr>
            <w:pStyle w:val="BlockText"/>
            <w:numPr>
              <w:numId w:val="5"/>
            </w:numPr>
            <w:tabs>
              <w:tab w:val="num" w:pos="1080"/>
            </w:tabs>
            <w:spacing w:line="276" w:lineRule="auto"/>
            <w:ind w:left="1080" w:right="0" w:hanging="360"/>
          </w:pPr>
        </w:pPrChange>
      </w:pPr>
      <w:r w:rsidRPr="00642821">
        <w:rPr>
          <w:rFonts w:cs="Arial"/>
        </w:rPr>
        <w:t>Supply Chain management</w:t>
      </w:r>
    </w:p>
    <w:p w:rsidR="00697778" w:rsidRDefault="00697778" w:rsidP="00B84200">
      <w:pPr>
        <w:pStyle w:val="BlockText"/>
        <w:spacing w:line="276" w:lineRule="auto"/>
        <w:ind w:left="0" w:right="0"/>
        <w:rPr>
          <w:rFonts w:cs="Arial"/>
        </w:rPr>
      </w:pPr>
      <w:r w:rsidRPr="00642821">
        <w:rPr>
          <w:rFonts w:cs="Arial"/>
        </w:rPr>
        <w:t>This guideline provides</w:t>
      </w:r>
      <w:r w:rsidR="009A7DF3" w:rsidRPr="00642821">
        <w:rPr>
          <w:rFonts w:cs="Arial"/>
        </w:rPr>
        <w:t xml:space="preserve"> step by step approach of </w:t>
      </w:r>
      <w:r>
        <w:rPr>
          <w:rFonts w:cs="Arial"/>
        </w:rPr>
        <w:t>the Department in calling for proposals from non-profit organisations for the delivery of social services.</w:t>
      </w:r>
    </w:p>
    <w:p w:rsidR="00E410B4" w:rsidRDefault="00E410B4"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Pr="00642821" w:rsidRDefault="007D0B6D" w:rsidP="00B84200">
      <w:pPr>
        <w:jc w:val="both"/>
        <w:rPr>
          <w:rFonts w:ascii="Arial" w:hAnsi="Arial" w:cs="Arial"/>
          <w:b/>
          <w:sz w:val="24"/>
          <w:szCs w:val="24"/>
        </w:rPr>
      </w:pPr>
    </w:p>
    <w:p w:rsidR="00E410B4" w:rsidRPr="00A55909" w:rsidRDefault="00121894" w:rsidP="00E55AAB">
      <w:pPr>
        <w:pStyle w:val="Heading1"/>
        <w:shd w:val="pct10" w:color="auto" w:fill="FFC000"/>
        <w:spacing w:line="360" w:lineRule="auto"/>
        <w:rPr>
          <w:rFonts w:ascii="Engravers MT" w:hAnsi="Engravers MT" w:cs="Arial"/>
          <w:sz w:val="24"/>
          <w:szCs w:val="24"/>
        </w:rPr>
      </w:pPr>
      <w:bookmarkStart w:id="63" w:name="_Toc275853334"/>
      <w:bookmarkStart w:id="64" w:name="_Toc288510409"/>
      <w:r w:rsidRPr="00A55909">
        <w:rPr>
          <w:rFonts w:ascii="Engravers MT" w:hAnsi="Engravers MT" w:cs="Arial"/>
          <w:sz w:val="24"/>
          <w:szCs w:val="24"/>
        </w:rPr>
        <w:t>SECTION 3. UNDERSTANDING AND WORKING WITH NPOS</w:t>
      </w:r>
      <w:bookmarkEnd w:id="63"/>
      <w:bookmarkEnd w:id="64"/>
      <w:r w:rsidR="00BA038F" w:rsidRPr="00A55909">
        <w:rPr>
          <w:rFonts w:ascii="Engravers MT" w:hAnsi="Engravers MT" w:cs="Arial"/>
          <w:sz w:val="24"/>
          <w:szCs w:val="24"/>
        </w:rPr>
        <w:t xml:space="preserve"> </w:t>
      </w:r>
    </w:p>
    <w:p w:rsidR="00E33CB6" w:rsidRPr="00642821" w:rsidRDefault="00E410B4" w:rsidP="00B84200">
      <w:pPr>
        <w:pStyle w:val="Heading1"/>
        <w:spacing w:line="276" w:lineRule="auto"/>
        <w:jc w:val="both"/>
        <w:rPr>
          <w:rFonts w:ascii="Arial" w:hAnsi="Arial" w:cs="Arial"/>
          <w:sz w:val="24"/>
          <w:szCs w:val="24"/>
        </w:rPr>
      </w:pPr>
      <w:bookmarkStart w:id="65" w:name="_Toc275853335"/>
      <w:bookmarkStart w:id="66" w:name="_Toc288510410"/>
      <w:r w:rsidRPr="00642821">
        <w:rPr>
          <w:rFonts w:ascii="Arial" w:hAnsi="Arial" w:cs="Arial"/>
          <w:sz w:val="24"/>
          <w:szCs w:val="24"/>
        </w:rPr>
        <w:t>3.1</w:t>
      </w:r>
      <w:r w:rsidR="00697778" w:rsidRPr="00642821">
        <w:rPr>
          <w:rFonts w:ascii="Arial" w:hAnsi="Arial" w:cs="Arial"/>
          <w:sz w:val="24"/>
          <w:szCs w:val="24"/>
        </w:rPr>
        <w:t>.</w:t>
      </w:r>
      <w:r w:rsidR="00697778">
        <w:rPr>
          <w:rFonts w:ascii="Arial" w:hAnsi="Arial" w:cs="Arial"/>
          <w:sz w:val="24"/>
          <w:szCs w:val="24"/>
        </w:rPr>
        <w:t xml:space="preserve"> Call for proposals from nonprofit organizations </w:t>
      </w:r>
      <w:r w:rsidR="00BA038F" w:rsidRPr="00642821">
        <w:rPr>
          <w:rFonts w:ascii="Arial" w:hAnsi="Arial" w:cs="Arial"/>
          <w:sz w:val="24"/>
          <w:szCs w:val="24"/>
        </w:rPr>
        <w:t xml:space="preserve"> as</w:t>
      </w:r>
      <w:r w:rsidRPr="00642821">
        <w:rPr>
          <w:rFonts w:ascii="Arial" w:hAnsi="Arial" w:cs="Arial"/>
          <w:sz w:val="24"/>
          <w:szCs w:val="24"/>
        </w:rPr>
        <w:t xml:space="preserve"> an approach for NPO </w:t>
      </w:r>
      <w:r w:rsidR="0095611A">
        <w:rPr>
          <w:rFonts w:ascii="Arial" w:hAnsi="Arial" w:cs="Arial"/>
          <w:sz w:val="24"/>
          <w:szCs w:val="24"/>
        </w:rPr>
        <w:t>financing</w:t>
      </w:r>
      <w:r w:rsidR="00AC7135" w:rsidRPr="00642821">
        <w:rPr>
          <w:rFonts w:ascii="Arial" w:hAnsi="Arial" w:cs="Arial"/>
          <w:sz w:val="24"/>
          <w:szCs w:val="24"/>
        </w:rPr>
        <w:t xml:space="preserve"> in the sector</w:t>
      </w:r>
      <w:bookmarkEnd w:id="65"/>
      <w:bookmarkEnd w:id="66"/>
      <w:r w:rsidR="00842746" w:rsidRPr="00642821">
        <w:rPr>
          <w:rFonts w:ascii="Arial" w:hAnsi="Arial" w:cs="Arial"/>
          <w:sz w:val="24"/>
          <w:szCs w:val="24"/>
        </w:rPr>
        <w:t xml:space="preserve"> </w:t>
      </w:r>
    </w:p>
    <w:p w:rsidR="00697778" w:rsidRDefault="00697778" w:rsidP="00B84200">
      <w:pPr>
        <w:jc w:val="both"/>
        <w:rPr>
          <w:rFonts w:ascii="Arial" w:hAnsi="Arial" w:cs="Arial"/>
          <w:sz w:val="24"/>
          <w:szCs w:val="24"/>
        </w:rPr>
      </w:pPr>
    </w:p>
    <w:p w:rsidR="009A7DF3" w:rsidRPr="00642821" w:rsidRDefault="009A7DF3" w:rsidP="00B84200">
      <w:pPr>
        <w:jc w:val="both"/>
        <w:rPr>
          <w:rFonts w:ascii="Arial" w:hAnsi="Arial" w:cs="Arial"/>
          <w:b/>
          <w:sz w:val="24"/>
          <w:szCs w:val="24"/>
        </w:rPr>
      </w:pPr>
      <w:r w:rsidRPr="00642821">
        <w:rPr>
          <w:rFonts w:ascii="Arial" w:hAnsi="Arial" w:cs="Arial"/>
          <w:sz w:val="24"/>
          <w:szCs w:val="24"/>
        </w:rPr>
        <w:t>In recent years, successive United Nations (UN) summits on population, development, gender and the environment have highlighted partnerships as a key approach for achieving sustainable human development objectives.  The South African Government also recognizes the potential of partnerships for strengthening the democratic social contract and creating an enabling environment for growth, redistribution and extension of services to the poor and historically disadvantaged. In particular, the present Government emphasizes the need for close collaboration with civil society</w:t>
      </w:r>
      <w:r w:rsidR="00E33CB6" w:rsidRPr="00642821">
        <w:rPr>
          <w:rFonts w:ascii="Arial" w:hAnsi="Arial" w:cs="Arial"/>
          <w:sz w:val="24"/>
          <w:szCs w:val="24"/>
        </w:rPr>
        <w:t xml:space="preserve"> </w:t>
      </w:r>
      <w:r w:rsidR="00697778" w:rsidRPr="00642821">
        <w:rPr>
          <w:rFonts w:ascii="Arial" w:hAnsi="Arial" w:cs="Arial"/>
          <w:sz w:val="24"/>
          <w:szCs w:val="24"/>
        </w:rPr>
        <w:t>organizations</w:t>
      </w:r>
      <w:r w:rsidRPr="00642821">
        <w:rPr>
          <w:rFonts w:ascii="Arial" w:hAnsi="Arial" w:cs="Arial"/>
          <w:sz w:val="24"/>
          <w:szCs w:val="24"/>
        </w:rPr>
        <w:t>.</w:t>
      </w:r>
      <w:r w:rsidR="00697778">
        <w:rPr>
          <w:rFonts w:ascii="Arial" w:hAnsi="Arial" w:cs="Arial"/>
          <w:sz w:val="24"/>
          <w:szCs w:val="24"/>
        </w:rPr>
        <w:t xml:space="preserve"> Call for  proposals approach is an approach that the department of social development will adopt as the first step in establishing partnership with the nonprofit organizations.</w:t>
      </w:r>
    </w:p>
    <w:p w:rsidR="001A61AE" w:rsidRDefault="009A7DF3" w:rsidP="00B84200">
      <w:pPr>
        <w:pStyle w:val="BlockText"/>
        <w:spacing w:line="276" w:lineRule="auto"/>
        <w:ind w:left="0" w:right="0"/>
        <w:rPr>
          <w:rFonts w:cs="Arial"/>
        </w:rPr>
      </w:pPr>
      <w:r w:rsidRPr="00642821">
        <w:rPr>
          <w:rFonts w:cs="Arial"/>
        </w:rPr>
        <w:t xml:space="preserve">Although there is a growing body of experience relating to partnerships in South Africa, there is relatively little documentation on public-civil society </w:t>
      </w:r>
      <w:r w:rsidR="00E33CB6" w:rsidRPr="00642821">
        <w:rPr>
          <w:rFonts w:cs="Arial"/>
        </w:rPr>
        <w:t xml:space="preserve">organisations </w:t>
      </w:r>
      <w:r w:rsidRPr="00642821">
        <w:rPr>
          <w:rFonts w:cs="Arial"/>
        </w:rPr>
        <w:t xml:space="preserve">partnerships. Furthermore, whilst much has been written about the need for partnerships, few publications address the process of partnership-building itself.  </w:t>
      </w:r>
    </w:p>
    <w:p w:rsidR="001A61AE" w:rsidRDefault="001A61AE" w:rsidP="00B84200">
      <w:pPr>
        <w:pStyle w:val="BlockText"/>
        <w:spacing w:line="276" w:lineRule="auto"/>
        <w:ind w:left="0" w:right="0"/>
        <w:rPr>
          <w:rFonts w:cs="Arial"/>
        </w:rPr>
      </w:pPr>
    </w:p>
    <w:p w:rsidR="009A7DF3" w:rsidRPr="00642821" w:rsidRDefault="009A7DF3" w:rsidP="00B84200">
      <w:pPr>
        <w:pStyle w:val="BlockText"/>
        <w:spacing w:line="276" w:lineRule="auto"/>
        <w:ind w:left="0" w:right="0"/>
        <w:rPr>
          <w:rFonts w:cs="Arial"/>
        </w:rPr>
      </w:pPr>
      <w:r w:rsidRPr="00642821">
        <w:rPr>
          <w:rFonts w:cs="Arial"/>
        </w:rPr>
        <w:t xml:space="preserve">This Guideline attempts to build on some impressive work already undertaken in South Africa in order to provide a practical guide for establishing partnerships </w:t>
      </w:r>
      <w:r w:rsidR="00E13289" w:rsidRPr="00642821">
        <w:rPr>
          <w:rFonts w:cs="Arial"/>
        </w:rPr>
        <w:t>(</w:t>
      </w:r>
      <w:r w:rsidR="0095611A">
        <w:rPr>
          <w:rFonts w:cs="Arial"/>
        </w:rPr>
        <w:t>financing</w:t>
      </w:r>
      <w:r w:rsidR="00E33CB6" w:rsidRPr="00642821">
        <w:rPr>
          <w:rFonts w:cs="Arial"/>
        </w:rPr>
        <w:t xml:space="preserve"> of NPOs) </w:t>
      </w:r>
      <w:r w:rsidRPr="00642821">
        <w:rPr>
          <w:rFonts w:cs="Arial"/>
        </w:rPr>
        <w:t xml:space="preserve">between provincial departments and </w:t>
      </w:r>
      <w:r w:rsidR="001A61AE">
        <w:rPr>
          <w:rFonts w:cs="Arial"/>
        </w:rPr>
        <w:t>non-profit organisations</w:t>
      </w:r>
      <w:r w:rsidRPr="00642821">
        <w:rPr>
          <w:rFonts w:cs="Arial"/>
        </w:rPr>
        <w:t xml:space="preserve"> in the </w:t>
      </w:r>
      <w:r w:rsidR="00E33CB6" w:rsidRPr="00642821">
        <w:rPr>
          <w:rFonts w:cs="Arial"/>
        </w:rPr>
        <w:t>social sector</w:t>
      </w:r>
      <w:r w:rsidRPr="00642821">
        <w:rPr>
          <w:rFonts w:cs="Arial"/>
        </w:rPr>
        <w:t>.</w:t>
      </w:r>
    </w:p>
    <w:p w:rsidR="00E13289" w:rsidRPr="00642821" w:rsidRDefault="00E13289" w:rsidP="00B84200">
      <w:pPr>
        <w:pStyle w:val="BlockText"/>
        <w:spacing w:line="276" w:lineRule="auto"/>
        <w:ind w:left="0" w:right="0"/>
        <w:rPr>
          <w:rFonts w:cs="Arial"/>
        </w:rPr>
      </w:pPr>
    </w:p>
    <w:p w:rsidR="003A0A3C" w:rsidRPr="00642821" w:rsidRDefault="00E410B4" w:rsidP="00B84200">
      <w:pPr>
        <w:jc w:val="both"/>
        <w:rPr>
          <w:rFonts w:ascii="Arial" w:hAnsi="Arial" w:cs="Arial"/>
          <w:b/>
          <w:sz w:val="24"/>
          <w:szCs w:val="24"/>
        </w:rPr>
      </w:pPr>
      <w:r w:rsidRPr="00642821">
        <w:rPr>
          <w:rFonts w:ascii="Arial" w:hAnsi="Arial" w:cs="Arial"/>
          <w:b/>
          <w:sz w:val="24"/>
          <w:szCs w:val="24"/>
        </w:rPr>
        <w:t>3</w:t>
      </w:r>
      <w:r w:rsidR="00BA038F" w:rsidRPr="00642821">
        <w:rPr>
          <w:rFonts w:ascii="Arial" w:hAnsi="Arial" w:cs="Arial"/>
          <w:b/>
          <w:sz w:val="24"/>
          <w:szCs w:val="24"/>
        </w:rPr>
        <w:t xml:space="preserve">.2. </w:t>
      </w:r>
      <w:r w:rsidR="003A0A3C" w:rsidRPr="00642821">
        <w:rPr>
          <w:rFonts w:ascii="Arial" w:hAnsi="Arial" w:cs="Arial"/>
          <w:b/>
          <w:sz w:val="24"/>
          <w:szCs w:val="24"/>
        </w:rPr>
        <w:t xml:space="preserve">Definitions, Concepts and benefits of dealing with </w:t>
      </w:r>
      <w:r w:rsidR="00BA038F" w:rsidRPr="00642821">
        <w:rPr>
          <w:rFonts w:ascii="Arial" w:hAnsi="Arial" w:cs="Arial"/>
          <w:b/>
          <w:sz w:val="24"/>
          <w:szCs w:val="24"/>
        </w:rPr>
        <w:t>NPO</w:t>
      </w:r>
      <w:r w:rsidR="003A0A3C" w:rsidRPr="00642821">
        <w:rPr>
          <w:rFonts w:ascii="Arial" w:hAnsi="Arial" w:cs="Arial"/>
          <w:b/>
          <w:sz w:val="24"/>
          <w:szCs w:val="24"/>
        </w:rPr>
        <w:t>s</w:t>
      </w:r>
      <w:r w:rsidR="00BA038F" w:rsidRPr="00642821">
        <w:rPr>
          <w:rFonts w:ascii="Arial" w:hAnsi="Arial" w:cs="Arial"/>
          <w:b/>
          <w:sz w:val="24"/>
          <w:szCs w:val="24"/>
        </w:rPr>
        <w:t xml:space="preserve"> </w:t>
      </w:r>
    </w:p>
    <w:p w:rsidR="001A61AE" w:rsidRDefault="00E13289" w:rsidP="00B84200">
      <w:pPr>
        <w:jc w:val="both"/>
        <w:rPr>
          <w:rFonts w:ascii="Arial" w:hAnsi="Arial" w:cs="Arial"/>
          <w:sz w:val="24"/>
          <w:szCs w:val="24"/>
        </w:rPr>
      </w:pPr>
      <w:r w:rsidRPr="00642821">
        <w:rPr>
          <w:rFonts w:ascii="Arial" w:hAnsi="Arial" w:cs="Arial"/>
          <w:sz w:val="24"/>
          <w:szCs w:val="24"/>
        </w:rPr>
        <w:t xml:space="preserve">This </w:t>
      </w:r>
      <w:r w:rsidR="002C324F" w:rsidRPr="00642821">
        <w:rPr>
          <w:rFonts w:ascii="Arial" w:hAnsi="Arial" w:cs="Arial"/>
          <w:sz w:val="24"/>
          <w:szCs w:val="24"/>
        </w:rPr>
        <w:t>section</w:t>
      </w:r>
      <w:r w:rsidRPr="00642821">
        <w:rPr>
          <w:rFonts w:ascii="Arial" w:hAnsi="Arial" w:cs="Arial"/>
          <w:sz w:val="24"/>
          <w:szCs w:val="24"/>
        </w:rPr>
        <w:t xml:space="preserve"> purpose is two</w:t>
      </w:r>
      <w:r w:rsidR="002C324F" w:rsidRPr="00642821">
        <w:rPr>
          <w:rFonts w:ascii="Arial" w:hAnsi="Arial" w:cs="Arial"/>
          <w:sz w:val="24"/>
          <w:szCs w:val="24"/>
        </w:rPr>
        <w:t xml:space="preserve">fold.  Firstly it defines and explains some key </w:t>
      </w:r>
      <w:r w:rsidR="003A0A3C" w:rsidRPr="00642821">
        <w:rPr>
          <w:rFonts w:ascii="Arial" w:hAnsi="Arial" w:cs="Arial"/>
          <w:sz w:val="24"/>
          <w:szCs w:val="24"/>
        </w:rPr>
        <w:t xml:space="preserve">definitions and </w:t>
      </w:r>
      <w:r w:rsidR="002C324F" w:rsidRPr="00642821">
        <w:rPr>
          <w:rFonts w:ascii="Arial" w:hAnsi="Arial" w:cs="Arial"/>
          <w:sz w:val="24"/>
          <w:szCs w:val="24"/>
        </w:rPr>
        <w:t xml:space="preserve">concepts associated with </w:t>
      </w:r>
      <w:r w:rsidR="001A61AE" w:rsidRPr="001A61AE">
        <w:rPr>
          <w:rFonts w:ascii="Arial" w:hAnsi="Arial" w:cs="Arial"/>
          <w:sz w:val="24"/>
        </w:rPr>
        <w:t>non-profit organizations</w:t>
      </w:r>
      <w:r w:rsidR="001A61AE" w:rsidRPr="001A61AE">
        <w:rPr>
          <w:rFonts w:cs="Arial"/>
          <w:sz w:val="24"/>
        </w:rPr>
        <w:t xml:space="preserve"> </w:t>
      </w:r>
      <w:r w:rsidR="002C324F" w:rsidRPr="00642821">
        <w:rPr>
          <w:rFonts w:ascii="Arial" w:hAnsi="Arial" w:cs="Arial"/>
          <w:sz w:val="24"/>
          <w:szCs w:val="24"/>
        </w:rPr>
        <w:t xml:space="preserve">which for the purpose of this document can be called Non Profit Organizations (NPOs) in terms of the NPO Act 71 of 1997. </w:t>
      </w:r>
      <w:r w:rsidR="001A61AE">
        <w:rPr>
          <w:rFonts w:ascii="Arial" w:hAnsi="Arial" w:cs="Arial"/>
          <w:sz w:val="24"/>
          <w:szCs w:val="24"/>
        </w:rPr>
        <w:t xml:space="preserve">Secondly concepts </w:t>
      </w:r>
      <w:r w:rsidR="001A61AE" w:rsidRPr="00642821">
        <w:rPr>
          <w:rFonts w:ascii="Arial" w:hAnsi="Arial" w:cs="Arial"/>
          <w:sz w:val="24"/>
          <w:szCs w:val="24"/>
        </w:rPr>
        <w:t>advantages</w:t>
      </w:r>
      <w:r w:rsidR="002C324F" w:rsidRPr="00642821">
        <w:rPr>
          <w:rFonts w:ascii="Arial" w:hAnsi="Arial" w:cs="Arial"/>
          <w:sz w:val="24"/>
          <w:szCs w:val="24"/>
        </w:rPr>
        <w:t xml:space="preserve">, risks and disadvantages </w:t>
      </w:r>
      <w:r w:rsidR="001A61AE">
        <w:rPr>
          <w:rFonts w:ascii="Arial" w:hAnsi="Arial" w:cs="Arial"/>
          <w:sz w:val="24"/>
          <w:szCs w:val="24"/>
        </w:rPr>
        <w:t>in working with nonprofit organizations are looked at to provide some highlights.</w:t>
      </w:r>
    </w:p>
    <w:p w:rsidR="003A0A3C" w:rsidRPr="00642821" w:rsidRDefault="00E410B4" w:rsidP="00B84200">
      <w:pPr>
        <w:pStyle w:val="Heading1"/>
        <w:spacing w:line="276" w:lineRule="auto"/>
        <w:jc w:val="both"/>
        <w:rPr>
          <w:rFonts w:ascii="Arial" w:hAnsi="Arial" w:cs="Arial"/>
          <w:sz w:val="24"/>
          <w:szCs w:val="24"/>
        </w:rPr>
      </w:pPr>
      <w:bookmarkStart w:id="67" w:name="_Toc275853336"/>
      <w:bookmarkStart w:id="68" w:name="_Toc288510411"/>
      <w:r w:rsidRPr="00642821">
        <w:rPr>
          <w:rFonts w:ascii="Arial" w:hAnsi="Arial" w:cs="Arial"/>
          <w:sz w:val="24"/>
          <w:szCs w:val="24"/>
        </w:rPr>
        <w:t>3.</w:t>
      </w:r>
      <w:r w:rsidR="00AC7135" w:rsidRPr="00642821">
        <w:rPr>
          <w:rFonts w:ascii="Arial" w:hAnsi="Arial" w:cs="Arial"/>
          <w:sz w:val="24"/>
          <w:szCs w:val="24"/>
        </w:rPr>
        <w:t>2.1.</w:t>
      </w:r>
      <w:r w:rsidRPr="00642821">
        <w:rPr>
          <w:rFonts w:ascii="Arial" w:hAnsi="Arial" w:cs="Arial"/>
          <w:sz w:val="24"/>
          <w:szCs w:val="24"/>
        </w:rPr>
        <w:t xml:space="preserve"> </w:t>
      </w:r>
      <w:r w:rsidR="00BA038F" w:rsidRPr="00642821">
        <w:rPr>
          <w:rFonts w:ascii="Arial" w:hAnsi="Arial" w:cs="Arial"/>
          <w:sz w:val="24"/>
          <w:szCs w:val="24"/>
        </w:rPr>
        <w:t>Definition</w:t>
      </w:r>
      <w:r w:rsidR="003A0A3C" w:rsidRPr="00642821">
        <w:rPr>
          <w:rFonts w:ascii="Arial" w:hAnsi="Arial" w:cs="Arial"/>
          <w:sz w:val="24"/>
          <w:szCs w:val="24"/>
        </w:rPr>
        <w:t>s</w:t>
      </w:r>
      <w:bookmarkEnd w:id="67"/>
      <w:bookmarkEnd w:id="68"/>
      <w:r w:rsidRPr="00642821">
        <w:rPr>
          <w:rFonts w:ascii="Arial" w:hAnsi="Arial" w:cs="Arial"/>
          <w:sz w:val="24"/>
          <w:szCs w:val="24"/>
        </w:rPr>
        <w:t xml:space="preserve"> </w:t>
      </w:r>
    </w:p>
    <w:p w:rsidR="001A61AE" w:rsidRDefault="001A61AE" w:rsidP="00B84200">
      <w:pPr>
        <w:jc w:val="both"/>
        <w:rPr>
          <w:rFonts w:ascii="Arial" w:hAnsi="Arial" w:cs="Arial"/>
          <w:sz w:val="24"/>
          <w:szCs w:val="24"/>
        </w:rPr>
      </w:pPr>
    </w:p>
    <w:p w:rsidR="002C324F" w:rsidRPr="00642821" w:rsidRDefault="002C324F" w:rsidP="00B84200">
      <w:pPr>
        <w:jc w:val="both"/>
        <w:rPr>
          <w:rFonts w:ascii="Arial" w:hAnsi="Arial" w:cs="Arial"/>
          <w:b/>
          <w:sz w:val="24"/>
          <w:szCs w:val="24"/>
        </w:rPr>
      </w:pPr>
      <w:r w:rsidRPr="00642821">
        <w:rPr>
          <w:rFonts w:ascii="Arial" w:hAnsi="Arial" w:cs="Arial"/>
          <w:sz w:val="24"/>
          <w:szCs w:val="24"/>
        </w:rPr>
        <w:t xml:space="preserve">NPOs are, first and foremost, </w:t>
      </w:r>
      <w:r w:rsidRPr="00642821">
        <w:rPr>
          <w:rFonts w:ascii="Arial" w:hAnsi="Arial" w:cs="Arial"/>
          <w:b/>
          <w:sz w:val="24"/>
          <w:szCs w:val="24"/>
        </w:rPr>
        <w:t>civil society organizations</w:t>
      </w:r>
      <w:r w:rsidRPr="00642821">
        <w:rPr>
          <w:rFonts w:ascii="Arial" w:hAnsi="Arial" w:cs="Arial"/>
          <w:sz w:val="24"/>
          <w:szCs w:val="24"/>
        </w:rPr>
        <w:t>. They are one of the diverse organizational forms that exist outside of the state and the market.  NPOs are, by definition, ‘</w:t>
      </w:r>
      <w:r w:rsidR="00035EB4" w:rsidRPr="00642821">
        <w:rPr>
          <w:rFonts w:ascii="Arial" w:hAnsi="Arial" w:cs="Arial"/>
          <w:sz w:val="24"/>
          <w:szCs w:val="24"/>
        </w:rPr>
        <w:t>organizations’</w:t>
      </w:r>
      <w:r w:rsidRPr="00642821">
        <w:rPr>
          <w:rFonts w:ascii="Arial" w:hAnsi="Arial" w:cs="Arial"/>
          <w:sz w:val="24"/>
          <w:szCs w:val="24"/>
        </w:rPr>
        <w:t xml:space="preserve"> that are ‘not for profit’ and are ‘service oriented’:</w:t>
      </w:r>
    </w:p>
    <w:p w:rsidR="002C324F" w:rsidRPr="00642821" w:rsidRDefault="002C324F" w:rsidP="00B84200">
      <w:pPr>
        <w:jc w:val="both"/>
        <w:rPr>
          <w:rFonts w:ascii="Arial" w:hAnsi="Arial" w:cs="Arial"/>
          <w:sz w:val="24"/>
          <w:szCs w:val="24"/>
        </w:rPr>
      </w:pPr>
      <w:r w:rsidRPr="00642821">
        <w:rPr>
          <w:rFonts w:ascii="Arial" w:hAnsi="Arial" w:cs="Arial"/>
          <w:b/>
          <w:i/>
          <w:iCs/>
          <w:sz w:val="24"/>
          <w:szCs w:val="24"/>
        </w:rPr>
        <w:t xml:space="preserve">An </w:t>
      </w:r>
      <w:r w:rsidR="00035EB4" w:rsidRPr="00642821">
        <w:rPr>
          <w:rFonts w:ascii="Arial" w:hAnsi="Arial" w:cs="Arial"/>
          <w:b/>
          <w:i/>
          <w:iCs/>
          <w:sz w:val="24"/>
          <w:szCs w:val="24"/>
        </w:rPr>
        <w:t>organization</w:t>
      </w:r>
      <w:r w:rsidRPr="00642821">
        <w:rPr>
          <w:rFonts w:ascii="Arial" w:hAnsi="Arial" w:cs="Arial"/>
          <w:b/>
          <w:sz w:val="24"/>
          <w:szCs w:val="24"/>
        </w:rPr>
        <w:t xml:space="preserve"> </w:t>
      </w:r>
      <w:r w:rsidRPr="00642821">
        <w:rPr>
          <w:rFonts w:ascii="Arial" w:hAnsi="Arial" w:cs="Arial"/>
          <w:sz w:val="24"/>
          <w:szCs w:val="24"/>
        </w:rPr>
        <w:t xml:space="preserve">is an </w:t>
      </w:r>
      <w:r w:rsidR="00035EB4" w:rsidRPr="00642821">
        <w:rPr>
          <w:rFonts w:ascii="Arial" w:hAnsi="Arial" w:cs="Arial"/>
          <w:sz w:val="24"/>
          <w:szCs w:val="24"/>
        </w:rPr>
        <w:t>organized</w:t>
      </w:r>
      <w:r w:rsidRPr="00642821">
        <w:rPr>
          <w:rFonts w:ascii="Arial" w:hAnsi="Arial" w:cs="Arial"/>
          <w:sz w:val="24"/>
          <w:szCs w:val="24"/>
        </w:rPr>
        <w:t xml:space="preserve"> body of individuals.  An </w:t>
      </w:r>
      <w:r w:rsidR="00035EB4" w:rsidRPr="00642821">
        <w:rPr>
          <w:rFonts w:ascii="Arial" w:hAnsi="Arial" w:cs="Arial"/>
          <w:sz w:val="24"/>
          <w:szCs w:val="24"/>
        </w:rPr>
        <w:t>organization</w:t>
      </w:r>
      <w:r w:rsidRPr="00642821">
        <w:rPr>
          <w:rFonts w:ascii="Arial" w:hAnsi="Arial" w:cs="Arial"/>
          <w:sz w:val="24"/>
          <w:szCs w:val="24"/>
        </w:rPr>
        <w:t xml:space="preserve"> must have a set of rules that govern its activities, roles and responsibilities.  These rules should be drawn up in the form of a constitution or other legal format.</w:t>
      </w:r>
    </w:p>
    <w:p w:rsidR="002C324F" w:rsidRPr="00642821" w:rsidRDefault="002C324F" w:rsidP="00B84200">
      <w:pPr>
        <w:jc w:val="both"/>
        <w:rPr>
          <w:rFonts w:ascii="Arial" w:hAnsi="Arial" w:cs="Arial"/>
          <w:sz w:val="24"/>
          <w:szCs w:val="24"/>
        </w:rPr>
      </w:pPr>
      <w:r w:rsidRPr="00642821">
        <w:rPr>
          <w:rFonts w:ascii="Arial" w:hAnsi="Arial" w:cs="Arial"/>
          <w:b/>
          <w:i/>
          <w:iCs/>
          <w:sz w:val="24"/>
          <w:szCs w:val="24"/>
        </w:rPr>
        <w:t>Not-for-profit</w:t>
      </w:r>
      <w:r w:rsidRPr="00642821">
        <w:rPr>
          <w:rFonts w:ascii="Arial" w:hAnsi="Arial" w:cs="Arial"/>
          <w:b/>
          <w:sz w:val="24"/>
          <w:szCs w:val="24"/>
        </w:rPr>
        <w:t xml:space="preserve"> </w:t>
      </w:r>
      <w:r w:rsidRPr="00642821">
        <w:rPr>
          <w:rFonts w:ascii="Arial" w:hAnsi="Arial" w:cs="Arial"/>
          <w:sz w:val="24"/>
          <w:szCs w:val="24"/>
        </w:rPr>
        <w:t xml:space="preserve">means that the members of the </w:t>
      </w:r>
      <w:r w:rsidR="00035EB4" w:rsidRPr="00642821">
        <w:rPr>
          <w:rFonts w:ascii="Arial" w:hAnsi="Arial" w:cs="Arial"/>
          <w:sz w:val="24"/>
          <w:szCs w:val="24"/>
        </w:rPr>
        <w:t>organization</w:t>
      </w:r>
      <w:r w:rsidRPr="00642821">
        <w:rPr>
          <w:rFonts w:ascii="Arial" w:hAnsi="Arial" w:cs="Arial"/>
          <w:sz w:val="24"/>
          <w:szCs w:val="24"/>
        </w:rPr>
        <w:t xml:space="preserve"> cannot withdraw financial surpluses from the </w:t>
      </w:r>
      <w:r w:rsidR="00035EB4" w:rsidRPr="00642821">
        <w:rPr>
          <w:rFonts w:ascii="Arial" w:hAnsi="Arial" w:cs="Arial"/>
          <w:sz w:val="24"/>
          <w:szCs w:val="24"/>
        </w:rPr>
        <w:t>organization</w:t>
      </w:r>
      <w:r w:rsidRPr="00642821">
        <w:rPr>
          <w:rFonts w:ascii="Arial" w:hAnsi="Arial" w:cs="Arial"/>
          <w:sz w:val="24"/>
          <w:szCs w:val="24"/>
        </w:rPr>
        <w:t xml:space="preserve">.  All surpluses are treated as retained income for the purpose of supporting the activities/services of the </w:t>
      </w:r>
      <w:r w:rsidR="00035EB4" w:rsidRPr="00642821">
        <w:rPr>
          <w:rFonts w:ascii="Arial" w:hAnsi="Arial" w:cs="Arial"/>
          <w:sz w:val="24"/>
          <w:szCs w:val="24"/>
        </w:rPr>
        <w:t>organization</w:t>
      </w:r>
      <w:r w:rsidRPr="00642821">
        <w:rPr>
          <w:rFonts w:ascii="Arial" w:hAnsi="Arial" w:cs="Arial"/>
          <w:sz w:val="24"/>
          <w:szCs w:val="24"/>
        </w:rPr>
        <w:t xml:space="preserve">. </w:t>
      </w:r>
    </w:p>
    <w:p w:rsidR="002C324F" w:rsidRPr="00642821" w:rsidRDefault="002C324F" w:rsidP="00B84200">
      <w:pPr>
        <w:jc w:val="both"/>
        <w:rPr>
          <w:rFonts w:ascii="Arial" w:hAnsi="Arial" w:cs="Arial"/>
          <w:sz w:val="24"/>
          <w:szCs w:val="24"/>
        </w:rPr>
      </w:pPr>
      <w:r w:rsidRPr="00642821">
        <w:rPr>
          <w:rFonts w:ascii="Arial" w:hAnsi="Arial" w:cs="Arial"/>
          <w:b/>
          <w:i/>
          <w:iCs/>
          <w:sz w:val="24"/>
          <w:szCs w:val="24"/>
        </w:rPr>
        <w:t>Service-oriented</w:t>
      </w:r>
      <w:r w:rsidRPr="00642821">
        <w:rPr>
          <w:rFonts w:ascii="Arial" w:hAnsi="Arial" w:cs="Arial"/>
          <w:sz w:val="24"/>
          <w:szCs w:val="24"/>
        </w:rPr>
        <w:t xml:space="preserve"> means that the primary focus of the </w:t>
      </w:r>
      <w:r w:rsidR="00035EB4" w:rsidRPr="00642821">
        <w:rPr>
          <w:rFonts w:ascii="Arial" w:hAnsi="Arial" w:cs="Arial"/>
          <w:sz w:val="24"/>
          <w:szCs w:val="24"/>
        </w:rPr>
        <w:t>organization</w:t>
      </w:r>
      <w:r w:rsidRPr="00642821">
        <w:rPr>
          <w:rFonts w:ascii="Arial" w:hAnsi="Arial" w:cs="Arial"/>
          <w:sz w:val="24"/>
          <w:szCs w:val="24"/>
        </w:rPr>
        <w:t xml:space="preserve"> is the provision of a service (or services) to a defined community, target group or set of individuals.  </w:t>
      </w:r>
    </w:p>
    <w:p w:rsidR="002C324F" w:rsidRPr="00642821" w:rsidRDefault="002C324F" w:rsidP="00B84200">
      <w:pPr>
        <w:jc w:val="both"/>
        <w:rPr>
          <w:rFonts w:ascii="Arial" w:hAnsi="Arial" w:cs="Arial"/>
          <w:sz w:val="24"/>
          <w:szCs w:val="24"/>
        </w:rPr>
      </w:pPr>
      <w:r w:rsidRPr="00642821">
        <w:rPr>
          <w:rFonts w:ascii="Arial" w:hAnsi="Arial" w:cs="Arial"/>
          <w:sz w:val="24"/>
          <w:szCs w:val="24"/>
        </w:rPr>
        <w:t xml:space="preserve">An NPSO can be a non-governmental </w:t>
      </w:r>
      <w:r w:rsidR="00035EB4" w:rsidRPr="00642821">
        <w:rPr>
          <w:rFonts w:ascii="Arial" w:hAnsi="Arial" w:cs="Arial"/>
          <w:sz w:val="24"/>
          <w:szCs w:val="24"/>
        </w:rPr>
        <w:t>organization</w:t>
      </w:r>
      <w:r w:rsidRPr="00642821">
        <w:rPr>
          <w:rFonts w:ascii="Arial" w:hAnsi="Arial" w:cs="Arial"/>
          <w:sz w:val="24"/>
          <w:szCs w:val="24"/>
        </w:rPr>
        <w:t xml:space="preserve"> (NGO) or a community-based </w:t>
      </w:r>
      <w:r w:rsidR="00035EB4" w:rsidRPr="00642821">
        <w:rPr>
          <w:rFonts w:ascii="Arial" w:hAnsi="Arial" w:cs="Arial"/>
          <w:sz w:val="24"/>
          <w:szCs w:val="24"/>
        </w:rPr>
        <w:t>organization</w:t>
      </w:r>
      <w:r w:rsidRPr="00642821">
        <w:rPr>
          <w:rFonts w:ascii="Arial" w:hAnsi="Arial" w:cs="Arial"/>
          <w:sz w:val="24"/>
          <w:szCs w:val="24"/>
        </w:rPr>
        <w:t xml:space="preserve"> (CBO).  The precise definitions of NPOs and CBOs continue to be debated; however, for the purposes of this Guideline, the following definitions will be used:</w:t>
      </w:r>
    </w:p>
    <w:p w:rsidR="002C324F" w:rsidRPr="00642821" w:rsidRDefault="002C324F" w:rsidP="00B84200">
      <w:pPr>
        <w:jc w:val="both"/>
        <w:rPr>
          <w:rFonts w:ascii="Arial" w:hAnsi="Arial" w:cs="Arial"/>
          <w:sz w:val="24"/>
          <w:szCs w:val="24"/>
        </w:rPr>
      </w:pPr>
      <w:r w:rsidRPr="00642821">
        <w:rPr>
          <w:rFonts w:ascii="Arial" w:hAnsi="Arial" w:cs="Arial"/>
          <w:b/>
          <w:i/>
          <w:iCs/>
          <w:sz w:val="24"/>
          <w:szCs w:val="24"/>
        </w:rPr>
        <w:t xml:space="preserve">Non-Governmental </w:t>
      </w:r>
      <w:r w:rsidR="001A61AE" w:rsidRPr="00642821">
        <w:rPr>
          <w:rFonts w:ascii="Arial" w:hAnsi="Arial" w:cs="Arial"/>
          <w:b/>
          <w:i/>
          <w:iCs/>
          <w:sz w:val="24"/>
          <w:szCs w:val="24"/>
        </w:rPr>
        <w:t>Organizations</w:t>
      </w:r>
      <w:r w:rsidRPr="00642821">
        <w:rPr>
          <w:rFonts w:ascii="Arial" w:hAnsi="Arial" w:cs="Arial"/>
          <w:sz w:val="24"/>
          <w:szCs w:val="24"/>
        </w:rPr>
        <w:t xml:space="preserve"> are national or international bodies that operate outside of the state and the business sector.  They are governed or managed by a group of elected or appointed members and are accountable to this governing body.  NPSOs tend to be larger and more developed than CBOs and have a larger proportion of paid, professional staff.  Critically, they may or may not be based in the target community,</w:t>
      </w:r>
    </w:p>
    <w:p w:rsidR="002C324F" w:rsidRPr="00642821" w:rsidRDefault="002C324F" w:rsidP="00B84200">
      <w:pPr>
        <w:tabs>
          <w:tab w:val="num" w:pos="1800"/>
        </w:tabs>
        <w:jc w:val="both"/>
        <w:rPr>
          <w:rFonts w:ascii="Arial" w:hAnsi="Arial" w:cs="Arial"/>
          <w:sz w:val="24"/>
          <w:szCs w:val="24"/>
        </w:rPr>
      </w:pPr>
      <w:r w:rsidRPr="00642821">
        <w:rPr>
          <w:rFonts w:ascii="Arial" w:hAnsi="Arial" w:cs="Arial"/>
          <w:b/>
          <w:i/>
          <w:iCs/>
          <w:sz w:val="24"/>
          <w:szCs w:val="24"/>
        </w:rPr>
        <w:t xml:space="preserve">Community-Based </w:t>
      </w:r>
      <w:r w:rsidR="001A61AE" w:rsidRPr="00642821">
        <w:rPr>
          <w:rFonts w:ascii="Arial" w:hAnsi="Arial" w:cs="Arial"/>
          <w:b/>
          <w:i/>
          <w:iCs/>
          <w:sz w:val="24"/>
          <w:szCs w:val="24"/>
        </w:rPr>
        <w:t>Organizations</w:t>
      </w:r>
      <w:r w:rsidRPr="00642821">
        <w:rPr>
          <w:rFonts w:ascii="Arial" w:hAnsi="Arial" w:cs="Arial"/>
          <w:bCs/>
          <w:sz w:val="24"/>
          <w:szCs w:val="24"/>
        </w:rPr>
        <w:t xml:space="preserve"> (CBOs)</w:t>
      </w:r>
      <w:r w:rsidRPr="00642821">
        <w:rPr>
          <w:rFonts w:ascii="Arial" w:hAnsi="Arial" w:cs="Arial"/>
          <w:b/>
          <w:sz w:val="24"/>
          <w:szCs w:val="24"/>
        </w:rPr>
        <w:t xml:space="preserve"> </w:t>
      </w:r>
      <w:r w:rsidRPr="00642821">
        <w:rPr>
          <w:rFonts w:ascii="Arial" w:hAnsi="Arial" w:cs="Arial"/>
          <w:sz w:val="24"/>
          <w:szCs w:val="24"/>
        </w:rPr>
        <w:t xml:space="preserve">share many of the characteristics of NPOs but are frequently smaller and more informal.  Most importantly, they are based within a defined community.  Where a CBO defines itself as a service </w:t>
      </w:r>
      <w:r w:rsidR="00035EB4" w:rsidRPr="00642821">
        <w:rPr>
          <w:rFonts w:ascii="Arial" w:hAnsi="Arial" w:cs="Arial"/>
          <w:sz w:val="24"/>
          <w:szCs w:val="24"/>
        </w:rPr>
        <w:t>organization</w:t>
      </w:r>
      <w:r w:rsidRPr="00642821">
        <w:rPr>
          <w:rFonts w:ascii="Arial" w:hAnsi="Arial" w:cs="Arial"/>
          <w:sz w:val="24"/>
          <w:szCs w:val="24"/>
        </w:rPr>
        <w:t xml:space="preserve">, it must act in the overall interests of the community (rather than its own interests) and have the mandate of the community to provide the service.  </w:t>
      </w:r>
    </w:p>
    <w:p w:rsidR="002C324F" w:rsidRPr="00642821" w:rsidRDefault="002C324F" w:rsidP="00B84200">
      <w:pPr>
        <w:jc w:val="both"/>
        <w:rPr>
          <w:rFonts w:ascii="Arial" w:hAnsi="Arial" w:cs="Arial"/>
          <w:sz w:val="24"/>
          <w:szCs w:val="24"/>
        </w:rPr>
      </w:pPr>
      <w:r w:rsidRPr="00642821">
        <w:rPr>
          <w:rFonts w:ascii="Arial" w:hAnsi="Arial" w:cs="Arial"/>
          <w:sz w:val="24"/>
          <w:szCs w:val="24"/>
        </w:rPr>
        <w:t xml:space="preserve">NPOs should also be distinguished from </w:t>
      </w:r>
      <w:r w:rsidRPr="00642821">
        <w:rPr>
          <w:rFonts w:ascii="Arial" w:hAnsi="Arial" w:cs="Arial"/>
          <w:b/>
          <w:i/>
          <w:iCs/>
          <w:sz w:val="24"/>
          <w:szCs w:val="24"/>
        </w:rPr>
        <w:t>small, micro and medium enterprises</w:t>
      </w:r>
      <w:r w:rsidRPr="00642821">
        <w:rPr>
          <w:rFonts w:ascii="Arial" w:hAnsi="Arial" w:cs="Arial"/>
          <w:sz w:val="24"/>
          <w:szCs w:val="24"/>
        </w:rPr>
        <w:t xml:space="preserve"> (SMMEs). The latter are part of the private sector and operate to create a financial surplus that is distributed to the individual members of the enterprise.  Although an SMME may be based in a community, and have the mandate of the community to fulfill a service function, the fact that it operates for profit means that it is not an NPO, or indeed, a CBO. </w:t>
      </w:r>
    </w:p>
    <w:p w:rsidR="002C324F" w:rsidRPr="00642821" w:rsidRDefault="002C324F" w:rsidP="00B84200">
      <w:pPr>
        <w:jc w:val="both"/>
        <w:rPr>
          <w:rFonts w:ascii="Arial" w:hAnsi="Arial" w:cs="Arial"/>
          <w:sz w:val="24"/>
          <w:szCs w:val="24"/>
        </w:rPr>
      </w:pPr>
      <w:r w:rsidRPr="00642821">
        <w:rPr>
          <w:rFonts w:ascii="Arial" w:hAnsi="Arial" w:cs="Arial"/>
          <w:sz w:val="24"/>
          <w:szCs w:val="24"/>
        </w:rPr>
        <w:t xml:space="preserve">Finally, it is necessary to distinguish NPOs from </w:t>
      </w:r>
      <w:r w:rsidRPr="00642821">
        <w:rPr>
          <w:rFonts w:ascii="Arial" w:hAnsi="Arial" w:cs="Arial"/>
          <w:b/>
          <w:i/>
          <w:iCs/>
          <w:sz w:val="24"/>
          <w:szCs w:val="24"/>
        </w:rPr>
        <w:t>contracted individuals</w:t>
      </w:r>
      <w:r w:rsidRPr="00642821">
        <w:rPr>
          <w:rFonts w:ascii="Arial" w:hAnsi="Arial" w:cs="Arial"/>
          <w:sz w:val="24"/>
          <w:szCs w:val="24"/>
        </w:rPr>
        <w:t xml:space="preserve"> or groups of individuals/contractors.  In some cases, provinces may deploy members from the community to fulfill certain service functions (for example peer education, counseling or distribution of condoms).  The province may then enter into a contract (for example, an employment contract or service contract/service level agreement (SLA)) with the individuals concerned and pay a wage, salary or service fee for their services.  These individuals do not constitute an NPO since there is no </w:t>
      </w:r>
      <w:r w:rsidR="00035EB4" w:rsidRPr="00642821">
        <w:rPr>
          <w:rFonts w:ascii="Arial" w:hAnsi="Arial" w:cs="Arial"/>
          <w:sz w:val="24"/>
          <w:szCs w:val="24"/>
        </w:rPr>
        <w:t>organization</w:t>
      </w:r>
      <w:r w:rsidRPr="00642821">
        <w:rPr>
          <w:rFonts w:ascii="Arial" w:hAnsi="Arial" w:cs="Arial"/>
          <w:sz w:val="24"/>
          <w:szCs w:val="24"/>
        </w:rPr>
        <w:t xml:space="preserve"> with a set of rules or a governing body to which they are accountable.  </w:t>
      </w:r>
    </w:p>
    <w:p w:rsidR="002C324F" w:rsidRPr="00642821" w:rsidRDefault="002C324F" w:rsidP="00B84200">
      <w:pPr>
        <w:jc w:val="both"/>
        <w:rPr>
          <w:rFonts w:ascii="Arial" w:hAnsi="Arial" w:cs="Arial"/>
          <w:sz w:val="24"/>
          <w:szCs w:val="24"/>
        </w:rPr>
      </w:pPr>
      <w:r w:rsidRPr="00642821">
        <w:rPr>
          <w:rFonts w:ascii="Arial" w:hAnsi="Arial" w:cs="Arial"/>
          <w:sz w:val="24"/>
          <w:szCs w:val="24"/>
        </w:rPr>
        <w:t xml:space="preserve">This Guideline assumes that, in the majority of cases, government will </w:t>
      </w:r>
      <w:r w:rsidR="00035EB4" w:rsidRPr="00642821">
        <w:rPr>
          <w:rFonts w:ascii="Arial" w:hAnsi="Arial" w:cs="Arial"/>
          <w:sz w:val="24"/>
          <w:szCs w:val="24"/>
        </w:rPr>
        <w:t>f</w:t>
      </w:r>
      <w:r w:rsidR="001A61AE">
        <w:rPr>
          <w:rFonts w:ascii="Arial" w:hAnsi="Arial" w:cs="Arial"/>
          <w:sz w:val="24"/>
          <w:szCs w:val="24"/>
        </w:rPr>
        <w:t xml:space="preserve">inance an organization </w:t>
      </w:r>
      <w:r w:rsidRPr="00642821">
        <w:rPr>
          <w:rFonts w:ascii="Arial" w:hAnsi="Arial" w:cs="Arial"/>
          <w:sz w:val="24"/>
          <w:szCs w:val="24"/>
        </w:rPr>
        <w:t xml:space="preserve">that </w:t>
      </w:r>
      <w:r w:rsidR="001A61AE">
        <w:rPr>
          <w:rFonts w:ascii="Arial" w:hAnsi="Arial" w:cs="Arial"/>
          <w:sz w:val="24"/>
          <w:szCs w:val="24"/>
        </w:rPr>
        <w:t>are registered in terms of the NPO Act.</w:t>
      </w:r>
    </w:p>
    <w:p w:rsidR="002C324F" w:rsidRPr="00642821" w:rsidRDefault="002C324F" w:rsidP="00B84200">
      <w:pPr>
        <w:jc w:val="both"/>
        <w:rPr>
          <w:rFonts w:ascii="Arial" w:hAnsi="Arial" w:cs="Arial"/>
          <w:b/>
          <w:sz w:val="24"/>
          <w:szCs w:val="24"/>
        </w:rPr>
      </w:pPr>
    </w:p>
    <w:p w:rsidR="00E410B4" w:rsidRPr="00642821" w:rsidRDefault="00BF2983" w:rsidP="00B84200">
      <w:pPr>
        <w:pStyle w:val="Heading1"/>
        <w:spacing w:line="276" w:lineRule="auto"/>
        <w:jc w:val="both"/>
        <w:rPr>
          <w:rFonts w:ascii="Arial" w:hAnsi="Arial" w:cs="Arial"/>
          <w:sz w:val="24"/>
          <w:szCs w:val="24"/>
        </w:rPr>
      </w:pPr>
      <w:bookmarkStart w:id="69" w:name="_Toc275853337"/>
      <w:bookmarkStart w:id="70" w:name="_Toc288510412"/>
      <w:r w:rsidRPr="00642821">
        <w:rPr>
          <w:rFonts w:ascii="Arial" w:hAnsi="Arial" w:cs="Arial"/>
          <w:sz w:val="24"/>
          <w:szCs w:val="24"/>
        </w:rPr>
        <w:t>3</w:t>
      </w:r>
      <w:r w:rsidR="00E410B4" w:rsidRPr="00642821">
        <w:rPr>
          <w:rFonts w:ascii="Arial" w:hAnsi="Arial" w:cs="Arial"/>
          <w:sz w:val="24"/>
          <w:szCs w:val="24"/>
        </w:rPr>
        <w:t>.</w:t>
      </w:r>
      <w:r w:rsidR="00AC7135" w:rsidRPr="00642821">
        <w:rPr>
          <w:rFonts w:ascii="Arial" w:hAnsi="Arial" w:cs="Arial"/>
          <w:sz w:val="24"/>
          <w:szCs w:val="24"/>
        </w:rPr>
        <w:t>2.2.</w:t>
      </w:r>
      <w:r w:rsidR="00E410B4" w:rsidRPr="00642821">
        <w:rPr>
          <w:rFonts w:ascii="Arial" w:hAnsi="Arial" w:cs="Arial"/>
          <w:sz w:val="24"/>
          <w:szCs w:val="24"/>
        </w:rPr>
        <w:t xml:space="preserve"> Advantages and </w:t>
      </w:r>
      <w:r w:rsidR="00BA038F" w:rsidRPr="00642821">
        <w:rPr>
          <w:rFonts w:ascii="Arial" w:hAnsi="Arial" w:cs="Arial"/>
          <w:sz w:val="24"/>
          <w:szCs w:val="24"/>
        </w:rPr>
        <w:t>disadvantages</w:t>
      </w:r>
      <w:r w:rsidR="00E410B4" w:rsidRPr="00642821">
        <w:rPr>
          <w:rFonts w:ascii="Arial" w:hAnsi="Arial" w:cs="Arial"/>
          <w:sz w:val="24"/>
          <w:szCs w:val="24"/>
        </w:rPr>
        <w:t xml:space="preserve"> of working with NPOs</w:t>
      </w:r>
      <w:bookmarkEnd w:id="69"/>
      <w:bookmarkEnd w:id="70"/>
    </w:p>
    <w:p w:rsidR="00751A98" w:rsidRPr="00642821" w:rsidRDefault="00AC7135" w:rsidP="00B84200">
      <w:pPr>
        <w:pStyle w:val="Heading1"/>
        <w:spacing w:line="276" w:lineRule="auto"/>
        <w:jc w:val="both"/>
        <w:rPr>
          <w:rFonts w:ascii="Arial" w:hAnsi="Arial" w:cs="Arial"/>
          <w:sz w:val="24"/>
          <w:szCs w:val="24"/>
        </w:rPr>
      </w:pPr>
      <w:bookmarkStart w:id="71" w:name="_Toc275853338"/>
      <w:bookmarkStart w:id="72" w:name="_Toc288510413"/>
      <w:r w:rsidRPr="00642821">
        <w:rPr>
          <w:rFonts w:ascii="Arial" w:hAnsi="Arial" w:cs="Arial"/>
          <w:sz w:val="24"/>
          <w:szCs w:val="24"/>
        </w:rPr>
        <w:t>3.2.2.1.</w:t>
      </w:r>
      <w:r w:rsidR="00E13289" w:rsidRPr="00642821">
        <w:rPr>
          <w:rFonts w:ascii="Arial" w:hAnsi="Arial" w:cs="Arial"/>
          <w:sz w:val="24"/>
          <w:szCs w:val="24"/>
        </w:rPr>
        <w:t xml:space="preserve"> Potential</w:t>
      </w:r>
      <w:r w:rsidR="00751A98" w:rsidRPr="00642821">
        <w:rPr>
          <w:rFonts w:ascii="Arial" w:hAnsi="Arial" w:cs="Arial"/>
          <w:sz w:val="24"/>
          <w:szCs w:val="24"/>
        </w:rPr>
        <w:t xml:space="preserve"> Advantages of Contracting NPOs</w:t>
      </w:r>
      <w:bookmarkEnd w:id="71"/>
      <w:bookmarkEnd w:id="72"/>
    </w:p>
    <w:p w:rsidR="00751A98" w:rsidRPr="00642821" w:rsidRDefault="00751A98" w:rsidP="00B84200">
      <w:pPr>
        <w:pStyle w:val="BodyText3"/>
        <w:jc w:val="both"/>
        <w:rPr>
          <w:rFonts w:ascii="Arial" w:hAnsi="Arial" w:cs="Arial"/>
          <w:sz w:val="24"/>
          <w:szCs w:val="24"/>
        </w:rPr>
      </w:pPr>
      <w:r w:rsidRPr="00642821">
        <w:rPr>
          <w:rFonts w:ascii="Arial" w:hAnsi="Arial" w:cs="Arial"/>
          <w:sz w:val="24"/>
          <w:szCs w:val="24"/>
        </w:rPr>
        <w:t>International and local experience suggests that:</w:t>
      </w:r>
    </w:p>
    <w:p w:rsidR="00751A98" w:rsidRPr="00642821" w:rsidRDefault="00751A98">
      <w:pPr>
        <w:numPr>
          <w:ilvl w:val="0"/>
          <w:numId w:val="4"/>
        </w:numPr>
        <w:tabs>
          <w:tab w:val="clear" w:pos="1080"/>
          <w:tab w:val="num" w:pos="360"/>
        </w:tabs>
        <w:spacing w:after="0"/>
        <w:ind w:left="360"/>
        <w:jc w:val="both"/>
        <w:rPr>
          <w:rFonts w:ascii="Arial" w:hAnsi="Arial" w:cs="Arial"/>
          <w:sz w:val="24"/>
          <w:szCs w:val="24"/>
        </w:rPr>
        <w:pPrChange w:id="73" w:author="PeterN" w:date="2011-03-21T22:46:00Z">
          <w:pPr>
            <w:numPr>
              <w:numId w:val="9"/>
            </w:numPr>
            <w:tabs>
              <w:tab w:val="num" w:pos="360"/>
              <w:tab w:val="num" w:pos="420"/>
            </w:tabs>
            <w:spacing w:after="0"/>
            <w:ind w:left="360" w:hanging="360"/>
            <w:jc w:val="both"/>
          </w:pPr>
        </w:pPrChange>
      </w:pPr>
      <w:r w:rsidRPr="00642821">
        <w:rPr>
          <w:rFonts w:ascii="Arial" w:hAnsi="Arial" w:cs="Arial"/>
          <w:sz w:val="24"/>
          <w:szCs w:val="24"/>
        </w:rPr>
        <w:t>NPOs can provide services that are strategic, targeted, creative, responsive, sustainable, affordable, locally relevant and not linked to the government.</w:t>
      </w:r>
    </w:p>
    <w:p w:rsidR="00751A98" w:rsidRPr="00642821" w:rsidRDefault="00751A98">
      <w:pPr>
        <w:numPr>
          <w:ilvl w:val="0"/>
          <w:numId w:val="4"/>
        </w:numPr>
        <w:tabs>
          <w:tab w:val="clear" w:pos="1080"/>
          <w:tab w:val="num" w:pos="360"/>
        </w:tabs>
        <w:spacing w:after="0"/>
        <w:ind w:left="360"/>
        <w:jc w:val="both"/>
        <w:rPr>
          <w:rFonts w:ascii="Arial" w:hAnsi="Arial" w:cs="Arial"/>
          <w:sz w:val="24"/>
          <w:szCs w:val="24"/>
        </w:rPr>
        <w:pPrChange w:id="74" w:author="PeterN" w:date="2011-03-21T22:46:00Z">
          <w:pPr>
            <w:numPr>
              <w:numId w:val="9"/>
            </w:numPr>
            <w:tabs>
              <w:tab w:val="num" w:pos="360"/>
              <w:tab w:val="num" w:pos="420"/>
            </w:tabs>
            <w:spacing w:after="0"/>
            <w:ind w:left="360" w:hanging="360"/>
            <w:jc w:val="both"/>
          </w:pPr>
        </w:pPrChange>
      </w:pPr>
      <w:r w:rsidRPr="00642821">
        <w:rPr>
          <w:rFonts w:ascii="Arial" w:hAnsi="Arial" w:cs="Arial"/>
          <w:sz w:val="24"/>
          <w:szCs w:val="24"/>
        </w:rPr>
        <w:t xml:space="preserve">NPOs can provide a channel for inputs of external resources such as, technical, human and material resources, as well as donor </w:t>
      </w:r>
      <w:r w:rsidR="0095611A">
        <w:rPr>
          <w:rFonts w:ascii="Arial" w:hAnsi="Arial" w:cs="Arial"/>
          <w:sz w:val="24"/>
          <w:szCs w:val="24"/>
        </w:rPr>
        <w:t>financing</w:t>
      </w:r>
      <w:r w:rsidRPr="00642821">
        <w:rPr>
          <w:rFonts w:ascii="Arial" w:hAnsi="Arial" w:cs="Arial"/>
          <w:sz w:val="24"/>
          <w:szCs w:val="24"/>
        </w:rPr>
        <w:t>.</w:t>
      </w:r>
    </w:p>
    <w:p w:rsidR="00751A98" w:rsidRPr="00642821" w:rsidRDefault="00751A98">
      <w:pPr>
        <w:numPr>
          <w:ilvl w:val="0"/>
          <w:numId w:val="4"/>
        </w:numPr>
        <w:tabs>
          <w:tab w:val="clear" w:pos="1080"/>
          <w:tab w:val="num" w:pos="360"/>
        </w:tabs>
        <w:spacing w:after="0"/>
        <w:ind w:left="360"/>
        <w:jc w:val="both"/>
        <w:rPr>
          <w:rFonts w:ascii="Arial" w:hAnsi="Arial" w:cs="Arial"/>
          <w:sz w:val="24"/>
          <w:szCs w:val="24"/>
        </w:rPr>
        <w:pPrChange w:id="75" w:author="PeterN" w:date="2011-03-21T22:46:00Z">
          <w:pPr>
            <w:numPr>
              <w:numId w:val="9"/>
            </w:numPr>
            <w:tabs>
              <w:tab w:val="num" w:pos="360"/>
              <w:tab w:val="num" w:pos="420"/>
            </w:tabs>
            <w:spacing w:after="0"/>
            <w:ind w:left="360" w:hanging="360"/>
            <w:jc w:val="both"/>
          </w:pPr>
        </w:pPrChange>
      </w:pPr>
      <w:r w:rsidRPr="00642821">
        <w:rPr>
          <w:rFonts w:ascii="Arial" w:hAnsi="Arial" w:cs="Arial"/>
          <w:sz w:val="24"/>
          <w:szCs w:val="24"/>
        </w:rPr>
        <w:t xml:space="preserve">NPOs can contribute positively to policy formulation and programme planning by sharing their practical experience of service provision and interaction with communities. </w:t>
      </w:r>
    </w:p>
    <w:p w:rsidR="00751A98" w:rsidRPr="00642821" w:rsidRDefault="00751A98">
      <w:pPr>
        <w:numPr>
          <w:ilvl w:val="0"/>
          <w:numId w:val="4"/>
        </w:numPr>
        <w:tabs>
          <w:tab w:val="clear" w:pos="1080"/>
          <w:tab w:val="num" w:pos="360"/>
        </w:tabs>
        <w:spacing w:after="0"/>
        <w:ind w:left="360"/>
        <w:jc w:val="both"/>
        <w:rPr>
          <w:rFonts w:ascii="Arial" w:hAnsi="Arial" w:cs="Arial"/>
          <w:sz w:val="24"/>
          <w:szCs w:val="24"/>
        </w:rPr>
        <w:pPrChange w:id="76" w:author="PeterN" w:date="2011-03-21T22:46:00Z">
          <w:pPr>
            <w:numPr>
              <w:numId w:val="9"/>
            </w:numPr>
            <w:tabs>
              <w:tab w:val="num" w:pos="360"/>
              <w:tab w:val="num" w:pos="420"/>
            </w:tabs>
            <w:spacing w:after="0"/>
            <w:ind w:left="360" w:hanging="360"/>
            <w:jc w:val="both"/>
          </w:pPr>
        </w:pPrChange>
      </w:pPr>
      <w:r w:rsidRPr="00642821">
        <w:rPr>
          <w:rFonts w:ascii="Arial" w:hAnsi="Arial" w:cs="Arial"/>
          <w:sz w:val="24"/>
          <w:szCs w:val="24"/>
        </w:rPr>
        <w:t>NPOs can improve access to goods and services to the poor, under-served and ‘hard to reach’ by working around the constraints of existing systems, structures and infrastructures.</w:t>
      </w:r>
    </w:p>
    <w:p w:rsidR="00751A98" w:rsidRPr="00642821" w:rsidRDefault="00751A98">
      <w:pPr>
        <w:numPr>
          <w:ilvl w:val="0"/>
          <w:numId w:val="4"/>
        </w:numPr>
        <w:tabs>
          <w:tab w:val="clear" w:pos="1080"/>
          <w:tab w:val="num" w:pos="360"/>
        </w:tabs>
        <w:spacing w:after="0"/>
        <w:ind w:left="360"/>
        <w:jc w:val="both"/>
        <w:rPr>
          <w:rFonts w:ascii="Arial" w:hAnsi="Arial" w:cs="Arial"/>
          <w:sz w:val="24"/>
          <w:szCs w:val="24"/>
        </w:rPr>
        <w:pPrChange w:id="77" w:author="PeterN" w:date="2011-03-21T22:46:00Z">
          <w:pPr>
            <w:numPr>
              <w:numId w:val="9"/>
            </w:numPr>
            <w:tabs>
              <w:tab w:val="num" w:pos="360"/>
              <w:tab w:val="num" w:pos="420"/>
            </w:tabs>
            <w:spacing w:after="0"/>
            <w:ind w:left="360" w:hanging="360"/>
            <w:jc w:val="both"/>
          </w:pPr>
        </w:pPrChange>
      </w:pPr>
      <w:r w:rsidRPr="00642821">
        <w:rPr>
          <w:rFonts w:ascii="Arial" w:hAnsi="Arial" w:cs="Arial"/>
          <w:sz w:val="24"/>
          <w:szCs w:val="24"/>
        </w:rPr>
        <w:t>When an NPO is based in a local community:</w:t>
      </w:r>
    </w:p>
    <w:p w:rsidR="00751A98" w:rsidRPr="00642821" w:rsidRDefault="00751A98">
      <w:pPr>
        <w:numPr>
          <w:ilvl w:val="1"/>
          <w:numId w:val="4"/>
        </w:numPr>
        <w:tabs>
          <w:tab w:val="clear" w:pos="1440"/>
        </w:tabs>
        <w:spacing w:after="0"/>
        <w:ind w:left="720"/>
        <w:jc w:val="both"/>
        <w:rPr>
          <w:rFonts w:ascii="Arial" w:hAnsi="Arial" w:cs="Arial"/>
          <w:sz w:val="24"/>
          <w:szCs w:val="24"/>
        </w:rPr>
        <w:pPrChange w:id="78" w:author="PeterN" w:date="2011-03-21T22:46:00Z">
          <w:pPr>
            <w:numPr>
              <w:ilvl w:val="1"/>
              <w:numId w:val="9"/>
            </w:numPr>
            <w:spacing w:after="0"/>
            <w:ind w:left="720" w:hanging="360"/>
            <w:jc w:val="both"/>
          </w:pPr>
        </w:pPrChange>
      </w:pPr>
      <w:r w:rsidRPr="00642821">
        <w:rPr>
          <w:rFonts w:ascii="Arial" w:hAnsi="Arial" w:cs="Arial"/>
          <w:sz w:val="24"/>
          <w:szCs w:val="24"/>
        </w:rPr>
        <w:t>It may be the only viable option for providing services that are accessible, cost efficient, reliable and sustainable (especially in remote rural areas).</w:t>
      </w:r>
    </w:p>
    <w:p w:rsidR="00751A98" w:rsidRPr="00642821" w:rsidRDefault="00751A98">
      <w:pPr>
        <w:numPr>
          <w:ilvl w:val="1"/>
          <w:numId w:val="4"/>
        </w:numPr>
        <w:tabs>
          <w:tab w:val="clear" w:pos="1440"/>
        </w:tabs>
        <w:spacing w:after="0"/>
        <w:ind w:left="720"/>
        <w:jc w:val="both"/>
        <w:rPr>
          <w:rFonts w:ascii="Arial" w:hAnsi="Arial" w:cs="Arial"/>
          <w:sz w:val="24"/>
          <w:szCs w:val="24"/>
        </w:rPr>
        <w:pPrChange w:id="79" w:author="PeterN" w:date="2011-03-21T22:46:00Z">
          <w:pPr>
            <w:numPr>
              <w:ilvl w:val="1"/>
              <w:numId w:val="9"/>
            </w:numPr>
            <w:spacing w:after="0"/>
            <w:ind w:left="720" w:hanging="360"/>
            <w:jc w:val="both"/>
          </w:pPr>
        </w:pPrChange>
      </w:pPr>
      <w:r w:rsidRPr="00642821">
        <w:rPr>
          <w:rFonts w:ascii="Arial" w:hAnsi="Arial" w:cs="Arial"/>
          <w:sz w:val="24"/>
          <w:szCs w:val="24"/>
        </w:rPr>
        <w:t>It can support participatory approaches to project development and service delivery. There may be a greater sense of community ownership and responsibility for services.  This in turn can mean that there is increased accountability and responsiveness.</w:t>
      </w:r>
    </w:p>
    <w:p w:rsidR="00751A98" w:rsidRPr="00642821" w:rsidRDefault="00751A98">
      <w:pPr>
        <w:numPr>
          <w:ilvl w:val="1"/>
          <w:numId w:val="4"/>
        </w:numPr>
        <w:tabs>
          <w:tab w:val="clear" w:pos="1440"/>
        </w:tabs>
        <w:spacing w:after="0"/>
        <w:ind w:left="720"/>
        <w:jc w:val="both"/>
        <w:rPr>
          <w:rFonts w:ascii="Arial" w:hAnsi="Arial" w:cs="Arial"/>
          <w:sz w:val="24"/>
          <w:szCs w:val="24"/>
        </w:rPr>
        <w:pPrChange w:id="80" w:author="PeterN" w:date="2011-03-21T22:46:00Z">
          <w:pPr>
            <w:numPr>
              <w:ilvl w:val="1"/>
              <w:numId w:val="9"/>
            </w:numPr>
            <w:spacing w:after="0"/>
            <w:ind w:left="720" w:hanging="360"/>
            <w:jc w:val="both"/>
          </w:pPr>
        </w:pPrChange>
      </w:pPr>
      <w:r w:rsidRPr="00642821">
        <w:rPr>
          <w:rFonts w:ascii="Arial" w:hAnsi="Arial" w:cs="Arial"/>
          <w:sz w:val="24"/>
          <w:szCs w:val="24"/>
        </w:rPr>
        <w:t xml:space="preserve">It can harness community capacity and potential to manage its own development processes.  </w:t>
      </w:r>
    </w:p>
    <w:p w:rsidR="00751A98" w:rsidRPr="00642821" w:rsidRDefault="00751A98">
      <w:pPr>
        <w:numPr>
          <w:ilvl w:val="1"/>
          <w:numId w:val="4"/>
        </w:numPr>
        <w:tabs>
          <w:tab w:val="clear" w:pos="1440"/>
        </w:tabs>
        <w:spacing w:after="0"/>
        <w:ind w:left="720"/>
        <w:jc w:val="both"/>
        <w:rPr>
          <w:rFonts w:ascii="Arial" w:hAnsi="Arial" w:cs="Arial"/>
          <w:sz w:val="24"/>
          <w:szCs w:val="24"/>
        </w:rPr>
        <w:pPrChange w:id="81" w:author="PeterN" w:date="2011-03-21T22:46:00Z">
          <w:pPr>
            <w:numPr>
              <w:ilvl w:val="1"/>
              <w:numId w:val="9"/>
            </w:numPr>
            <w:spacing w:after="0"/>
            <w:ind w:left="720" w:hanging="360"/>
            <w:jc w:val="both"/>
          </w:pPr>
        </w:pPrChange>
      </w:pPr>
      <w:r w:rsidRPr="00642821">
        <w:rPr>
          <w:rFonts w:ascii="Arial" w:hAnsi="Arial" w:cs="Arial"/>
          <w:sz w:val="24"/>
          <w:szCs w:val="24"/>
        </w:rPr>
        <w:t>Capacity and economic spin-offs remain in the community and community members may develop new skills.</w:t>
      </w:r>
    </w:p>
    <w:p w:rsidR="00E13289" w:rsidRPr="00642821" w:rsidRDefault="00E13289" w:rsidP="00B84200">
      <w:pPr>
        <w:pStyle w:val="Heading2"/>
        <w:spacing w:line="276" w:lineRule="auto"/>
        <w:jc w:val="both"/>
        <w:rPr>
          <w:rFonts w:ascii="Arial" w:eastAsiaTheme="minorHAnsi" w:hAnsi="Arial" w:cs="Arial"/>
          <w:bCs w:val="0"/>
          <w:i w:val="0"/>
          <w:iCs w:val="0"/>
          <w:sz w:val="24"/>
          <w:szCs w:val="24"/>
        </w:rPr>
      </w:pPr>
    </w:p>
    <w:p w:rsidR="00751A98" w:rsidRPr="00642821" w:rsidRDefault="00E13289" w:rsidP="00B84200">
      <w:pPr>
        <w:pStyle w:val="Heading1"/>
        <w:spacing w:line="276" w:lineRule="auto"/>
        <w:jc w:val="both"/>
        <w:rPr>
          <w:rFonts w:ascii="Arial" w:hAnsi="Arial" w:cs="Arial"/>
          <w:sz w:val="24"/>
          <w:szCs w:val="24"/>
        </w:rPr>
      </w:pPr>
      <w:bookmarkStart w:id="82" w:name="_Toc275853339"/>
      <w:bookmarkStart w:id="83" w:name="_Toc288510414"/>
      <w:r w:rsidRPr="00642821">
        <w:rPr>
          <w:rFonts w:ascii="Arial" w:eastAsiaTheme="minorHAnsi" w:hAnsi="Arial" w:cs="Arial"/>
          <w:iCs/>
          <w:sz w:val="24"/>
          <w:szCs w:val="24"/>
        </w:rPr>
        <w:t>3.</w:t>
      </w:r>
      <w:r w:rsidR="00AC7135" w:rsidRPr="00642821">
        <w:rPr>
          <w:rFonts w:ascii="Arial" w:eastAsiaTheme="minorHAnsi" w:hAnsi="Arial" w:cs="Arial"/>
          <w:iCs/>
          <w:sz w:val="24"/>
          <w:szCs w:val="24"/>
        </w:rPr>
        <w:t>2.2.2.</w:t>
      </w:r>
      <w:r w:rsidRPr="00642821">
        <w:rPr>
          <w:rFonts w:ascii="Arial" w:eastAsiaTheme="minorHAnsi" w:hAnsi="Arial" w:cs="Arial"/>
          <w:iCs/>
          <w:sz w:val="24"/>
          <w:szCs w:val="24"/>
        </w:rPr>
        <w:t>.</w:t>
      </w:r>
      <w:r w:rsidRPr="00642821">
        <w:rPr>
          <w:rFonts w:ascii="Arial" w:hAnsi="Arial" w:cs="Arial"/>
          <w:sz w:val="24"/>
          <w:szCs w:val="24"/>
        </w:rPr>
        <w:t>Potential</w:t>
      </w:r>
      <w:r w:rsidR="00751A98" w:rsidRPr="00642821">
        <w:rPr>
          <w:rFonts w:ascii="Arial" w:hAnsi="Arial" w:cs="Arial"/>
          <w:sz w:val="24"/>
          <w:szCs w:val="24"/>
        </w:rPr>
        <w:t xml:space="preserve"> Risks </w:t>
      </w:r>
      <w:r w:rsidR="001A61AE">
        <w:rPr>
          <w:rFonts w:ascii="Arial" w:hAnsi="Arial" w:cs="Arial"/>
          <w:sz w:val="24"/>
          <w:szCs w:val="24"/>
        </w:rPr>
        <w:t>a</w:t>
      </w:r>
      <w:r w:rsidR="00751A98" w:rsidRPr="00642821">
        <w:rPr>
          <w:rFonts w:ascii="Arial" w:hAnsi="Arial" w:cs="Arial"/>
          <w:sz w:val="24"/>
          <w:szCs w:val="24"/>
        </w:rPr>
        <w:t xml:space="preserve">ssociated with </w:t>
      </w:r>
      <w:r w:rsidR="001A61AE">
        <w:rPr>
          <w:rFonts w:ascii="Arial" w:hAnsi="Arial" w:cs="Arial"/>
          <w:sz w:val="24"/>
          <w:szCs w:val="24"/>
        </w:rPr>
        <w:t>working with NPOs</w:t>
      </w:r>
      <w:bookmarkEnd w:id="82"/>
      <w:bookmarkEnd w:id="83"/>
      <w:r w:rsidR="00751A98" w:rsidRPr="00642821">
        <w:rPr>
          <w:rFonts w:ascii="Arial" w:hAnsi="Arial" w:cs="Arial"/>
          <w:sz w:val="24"/>
          <w:szCs w:val="24"/>
        </w:rPr>
        <w:t xml:space="preserve"> </w:t>
      </w:r>
    </w:p>
    <w:p w:rsidR="00751A98" w:rsidRPr="00642821" w:rsidRDefault="00751A98" w:rsidP="00B84200">
      <w:pPr>
        <w:jc w:val="both"/>
        <w:rPr>
          <w:rFonts w:ascii="Arial" w:hAnsi="Arial" w:cs="Arial"/>
          <w:sz w:val="24"/>
          <w:szCs w:val="24"/>
        </w:rPr>
      </w:pPr>
      <w:r w:rsidRPr="00642821">
        <w:rPr>
          <w:rFonts w:ascii="Arial" w:hAnsi="Arial" w:cs="Arial"/>
          <w:sz w:val="24"/>
          <w:szCs w:val="24"/>
        </w:rPr>
        <w:t xml:space="preserve">Although there are a number of potential risks and disadvantages associated with </w:t>
      </w:r>
      <w:r w:rsidR="001A61AE">
        <w:rPr>
          <w:rFonts w:ascii="Arial" w:hAnsi="Arial" w:cs="Arial"/>
          <w:sz w:val="24"/>
          <w:szCs w:val="24"/>
        </w:rPr>
        <w:t xml:space="preserve">working </w:t>
      </w:r>
      <w:r w:rsidRPr="00642821">
        <w:rPr>
          <w:rFonts w:ascii="Arial" w:hAnsi="Arial" w:cs="Arial"/>
          <w:sz w:val="24"/>
          <w:szCs w:val="24"/>
        </w:rPr>
        <w:t xml:space="preserve"> with NPOs, most of these can be addressed through appropriate support, capacity building and training interventions.  </w:t>
      </w:r>
      <w:r w:rsidR="001A61AE">
        <w:rPr>
          <w:rFonts w:ascii="Arial" w:hAnsi="Arial" w:cs="Arial"/>
          <w:sz w:val="24"/>
          <w:szCs w:val="24"/>
        </w:rPr>
        <w:t>The following are some of thye risks:</w:t>
      </w:r>
      <w:r w:rsidRPr="00642821">
        <w:rPr>
          <w:rFonts w:ascii="Arial" w:hAnsi="Arial" w:cs="Arial"/>
          <w:sz w:val="24"/>
          <w:szCs w:val="24"/>
        </w:rPr>
        <w:t xml:space="preserve"> </w:t>
      </w:r>
    </w:p>
    <w:p w:rsidR="001A61AE" w:rsidRDefault="00035CD6">
      <w:pPr>
        <w:numPr>
          <w:ilvl w:val="0"/>
          <w:numId w:val="5"/>
        </w:numPr>
        <w:tabs>
          <w:tab w:val="clear" w:pos="1080"/>
          <w:tab w:val="left" w:pos="360"/>
        </w:tabs>
        <w:spacing w:after="0"/>
        <w:ind w:left="360"/>
        <w:jc w:val="both"/>
        <w:rPr>
          <w:rFonts w:ascii="Arial" w:hAnsi="Arial" w:cs="Arial"/>
          <w:sz w:val="24"/>
          <w:szCs w:val="24"/>
        </w:rPr>
        <w:pPrChange w:id="84" w:author="PeterN" w:date="2011-03-21T22:46:00Z">
          <w:pPr>
            <w:numPr>
              <w:numId w:val="10"/>
            </w:numPr>
            <w:tabs>
              <w:tab w:val="left" w:pos="360"/>
            </w:tabs>
            <w:spacing w:after="0"/>
            <w:ind w:left="360" w:hanging="360"/>
            <w:jc w:val="both"/>
          </w:pPr>
        </w:pPrChange>
      </w:pPr>
      <w:r>
        <w:rPr>
          <w:rFonts w:ascii="Arial" w:hAnsi="Arial" w:cs="Arial"/>
          <w:sz w:val="24"/>
          <w:szCs w:val="24"/>
        </w:rPr>
        <w:t>Insufficient</w:t>
      </w:r>
      <w:r w:rsidR="001A61AE">
        <w:rPr>
          <w:rFonts w:ascii="Arial" w:hAnsi="Arial" w:cs="Arial"/>
          <w:sz w:val="24"/>
          <w:szCs w:val="24"/>
        </w:rPr>
        <w:t xml:space="preserve"> capacity o</w:t>
      </w:r>
      <w:r>
        <w:rPr>
          <w:rFonts w:ascii="Arial" w:hAnsi="Arial" w:cs="Arial"/>
          <w:sz w:val="24"/>
          <w:szCs w:val="24"/>
        </w:rPr>
        <w:t>f the nonprofit</w:t>
      </w:r>
      <w:r w:rsidR="001A61AE">
        <w:rPr>
          <w:rFonts w:ascii="Arial" w:hAnsi="Arial" w:cs="Arial"/>
          <w:sz w:val="24"/>
          <w:szCs w:val="24"/>
        </w:rPr>
        <w:t xml:space="preserve"> organizations</w:t>
      </w:r>
      <w:r>
        <w:rPr>
          <w:rFonts w:ascii="Arial" w:hAnsi="Arial" w:cs="Arial"/>
          <w:sz w:val="24"/>
          <w:szCs w:val="24"/>
        </w:rPr>
        <w:t xml:space="preserve"> especially the small up coming NPOs</w:t>
      </w:r>
    </w:p>
    <w:p w:rsidR="00035CD6" w:rsidRDefault="00035CD6">
      <w:pPr>
        <w:numPr>
          <w:ilvl w:val="0"/>
          <w:numId w:val="5"/>
        </w:numPr>
        <w:tabs>
          <w:tab w:val="clear" w:pos="1080"/>
          <w:tab w:val="left" w:pos="360"/>
        </w:tabs>
        <w:spacing w:after="0"/>
        <w:ind w:left="360"/>
        <w:jc w:val="both"/>
        <w:rPr>
          <w:rFonts w:ascii="Arial" w:hAnsi="Arial" w:cs="Arial"/>
          <w:sz w:val="24"/>
          <w:szCs w:val="24"/>
        </w:rPr>
        <w:pPrChange w:id="85" w:author="PeterN" w:date="2011-03-21T22:46:00Z">
          <w:pPr>
            <w:numPr>
              <w:numId w:val="10"/>
            </w:numPr>
            <w:tabs>
              <w:tab w:val="left" w:pos="360"/>
            </w:tabs>
            <w:spacing w:after="0"/>
            <w:ind w:left="360" w:hanging="360"/>
            <w:jc w:val="both"/>
          </w:pPr>
        </w:pPrChange>
      </w:pPr>
      <w:r>
        <w:rPr>
          <w:rFonts w:ascii="Arial" w:hAnsi="Arial" w:cs="Arial"/>
          <w:sz w:val="24"/>
          <w:szCs w:val="24"/>
        </w:rPr>
        <w:t>Small scale nature of up- coming NPOs might become a challenge for service delivery</w:t>
      </w:r>
    </w:p>
    <w:p w:rsidR="00035CD6" w:rsidRDefault="00035CD6">
      <w:pPr>
        <w:numPr>
          <w:ilvl w:val="0"/>
          <w:numId w:val="5"/>
        </w:numPr>
        <w:tabs>
          <w:tab w:val="clear" w:pos="1080"/>
          <w:tab w:val="left" w:pos="360"/>
        </w:tabs>
        <w:spacing w:after="0"/>
        <w:ind w:left="360"/>
        <w:jc w:val="both"/>
        <w:rPr>
          <w:rFonts w:ascii="Arial" w:hAnsi="Arial" w:cs="Arial"/>
          <w:sz w:val="24"/>
          <w:szCs w:val="24"/>
        </w:rPr>
        <w:pPrChange w:id="86" w:author="PeterN" w:date="2011-03-21T22:46:00Z">
          <w:pPr>
            <w:numPr>
              <w:numId w:val="10"/>
            </w:numPr>
            <w:tabs>
              <w:tab w:val="left" w:pos="360"/>
            </w:tabs>
            <w:spacing w:after="0"/>
            <w:ind w:left="360" w:hanging="360"/>
            <w:jc w:val="both"/>
          </w:pPr>
        </w:pPrChange>
      </w:pPr>
      <w:r>
        <w:rPr>
          <w:rFonts w:ascii="Arial" w:hAnsi="Arial" w:cs="Arial"/>
          <w:sz w:val="24"/>
          <w:szCs w:val="24"/>
        </w:rPr>
        <w:t xml:space="preserve">Compliance of NPOs to the service norms and standards </w:t>
      </w:r>
    </w:p>
    <w:p w:rsidR="00751A98" w:rsidRPr="00642821" w:rsidRDefault="00751A98">
      <w:pPr>
        <w:numPr>
          <w:ilvl w:val="0"/>
          <w:numId w:val="5"/>
        </w:numPr>
        <w:tabs>
          <w:tab w:val="clear" w:pos="1080"/>
          <w:tab w:val="left" w:pos="360"/>
        </w:tabs>
        <w:spacing w:after="0"/>
        <w:ind w:left="360"/>
        <w:jc w:val="both"/>
        <w:rPr>
          <w:rFonts w:ascii="Arial" w:hAnsi="Arial" w:cs="Arial"/>
          <w:sz w:val="24"/>
          <w:szCs w:val="24"/>
        </w:rPr>
        <w:pPrChange w:id="87" w:author="PeterN" w:date="2011-03-21T22:46:00Z">
          <w:pPr>
            <w:numPr>
              <w:numId w:val="10"/>
            </w:numPr>
            <w:tabs>
              <w:tab w:val="left" w:pos="360"/>
            </w:tabs>
            <w:spacing w:after="0"/>
            <w:ind w:left="360" w:hanging="360"/>
            <w:jc w:val="both"/>
          </w:pPr>
        </w:pPrChange>
      </w:pPr>
      <w:r w:rsidRPr="00642821">
        <w:rPr>
          <w:rFonts w:ascii="Arial" w:hAnsi="Arial" w:cs="Arial"/>
          <w:sz w:val="24"/>
          <w:szCs w:val="24"/>
        </w:rPr>
        <w:t xml:space="preserve">Some NPOs may find it difficult to make the shift to the output orientation required by the SLA agreement. </w:t>
      </w:r>
    </w:p>
    <w:p w:rsidR="001A61AE" w:rsidRDefault="00751A98">
      <w:pPr>
        <w:numPr>
          <w:ilvl w:val="0"/>
          <w:numId w:val="5"/>
        </w:numPr>
        <w:tabs>
          <w:tab w:val="clear" w:pos="1080"/>
          <w:tab w:val="left" w:pos="360"/>
        </w:tabs>
        <w:spacing w:after="0"/>
        <w:ind w:left="360"/>
        <w:jc w:val="both"/>
        <w:rPr>
          <w:rFonts w:ascii="Arial" w:hAnsi="Arial" w:cs="Arial"/>
          <w:sz w:val="24"/>
          <w:szCs w:val="24"/>
        </w:rPr>
        <w:pPrChange w:id="88" w:author="PeterN" w:date="2011-03-21T22:46:00Z">
          <w:pPr>
            <w:numPr>
              <w:numId w:val="10"/>
            </w:numPr>
            <w:tabs>
              <w:tab w:val="left" w:pos="360"/>
            </w:tabs>
            <w:spacing w:after="0"/>
            <w:ind w:left="360" w:hanging="360"/>
            <w:jc w:val="both"/>
          </w:pPr>
        </w:pPrChange>
      </w:pPr>
      <w:r w:rsidRPr="00642821">
        <w:rPr>
          <w:rFonts w:ascii="Arial" w:hAnsi="Arial" w:cs="Arial"/>
          <w:sz w:val="24"/>
          <w:szCs w:val="24"/>
        </w:rPr>
        <w:t>NPOs tend to work on a relatively small-scale</w:t>
      </w:r>
      <w:r w:rsidR="00035CD6">
        <w:rPr>
          <w:rFonts w:ascii="Arial" w:hAnsi="Arial" w:cs="Arial"/>
          <w:sz w:val="24"/>
          <w:szCs w:val="24"/>
        </w:rPr>
        <w:t xml:space="preserve"> and these might pose a challenge when large service delivery is required</w:t>
      </w:r>
      <w:r w:rsidRPr="00642821">
        <w:rPr>
          <w:rFonts w:ascii="Arial" w:hAnsi="Arial" w:cs="Arial"/>
          <w:sz w:val="24"/>
          <w:szCs w:val="24"/>
        </w:rPr>
        <w:t xml:space="preserve">.  </w:t>
      </w:r>
    </w:p>
    <w:p w:rsidR="00751A98" w:rsidRPr="00642821" w:rsidRDefault="00751A98">
      <w:pPr>
        <w:numPr>
          <w:ilvl w:val="0"/>
          <w:numId w:val="5"/>
        </w:numPr>
        <w:tabs>
          <w:tab w:val="clear" w:pos="1080"/>
          <w:tab w:val="left" w:pos="360"/>
        </w:tabs>
        <w:spacing w:after="0"/>
        <w:ind w:left="360"/>
        <w:jc w:val="both"/>
        <w:rPr>
          <w:rFonts w:ascii="Arial" w:hAnsi="Arial" w:cs="Arial"/>
          <w:sz w:val="24"/>
          <w:szCs w:val="24"/>
        </w:rPr>
        <w:pPrChange w:id="89" w:author="PeterN" w:date="2011-03-21T22:46:00Z">
          <w:pPr>
            <w:numPr>
              <w:numId w:val="10"/>
            </w:numPr>
            <w:tabs>
              <w:tab w:val="left" w:pos="360"/>
            </w:tabs>
            <w:spacing w:after="0"/>
            <w:ind w:left="360" w:hanging="360"/>
            <w:jc w:val="both"/>
          </w:pPr>
        </w:pPrChange>
      </w:pPr>
      <w:r w:rsidRPr="00642821">
        <w:rPr>
          <w:rFonts w:ascii="Arial" w:hAnsi="Arial" w:cs="Arial"/>
          <w:sz w:val="24"/>
          <w:szCs w:val="24"/>
        </w:rPr>
        <w:t xml:space="preserve">Some have insufficient management and administrative infrastructure to support expanded operations. </w:t>
      </w:r>
    </w:p>
    <w:p w:rsidR="00751A98" w:rsidRPr="00642821" w:rsidRDefault="00751A98">
      <w:pPr>
        <w:numPr>
          <w:ilvl w:val="0"/>
          <w:numId w:val="5"/>
        </w:numPr>
        <w:tabs>
          <w:tab w:val="clear" w:pos="1080"/>
          <w:tab w:val="left" w:pos="360"/>
        </w:tabs>
        <w:spacing w:after="0"/>
        <w:ind w:left="360"/>
        <w:jc w:val="both"/>
        <w:rPr>
          <w:rFonts w:ascii="Arial" w:hAnsi="Arial" w:cs="Arial"/>
          <w:sz w:val="24"/>
          <w:szCs w:val="24"/>
        </w:rPr>
        <w:pPrChange w:id="90" w:author="PeterN" w:date="2011-03-21T22:46:00Z">
          <w:pPr>
            <w:numPr>
              <w:numId w:val="10"/>
            </w:numPr>
            <w:tabs>
              <w:tab w:val="left" w:pos="360"/>
            </w:tabs>
            <w:spacing w:after="0"/>
            <w:ind w:left="360" w:hanging="360"/>
            <w:jc w:val="both"/>
          </w:pPr>
        </w:pPrChange>
      </w:pPr>
      <w:r w:rsidRPr="00642821">
        <w:rPr>
          <w:rFonts w:ascii="Arial" w:hAnsi="Arial" w:cs="Arial"/>
          <w:sz w:val="24"/>
          <w:szCs w:val="24"/>
        </w:rPr>
        <w:t xml:space="preserve">NPOs may have insufficient financial reserves to cover delays in </w:t>
      </w:r>
      <w:r w:rsidR="0095611A">
        <w:rPr>
          <w:rFonts w:ascii="Arial" w:hAnsi="Arial" w:cs="Arial"/>
          <w:sz w:val="24"/>
          <w:szCs w:val="24"/>
        </w:rPr>
        <w:t>financing</w:t>
      </w:r>
      <w:r w:rsidRPr="00642821">
        <w:rPr>
          <w:rFonts w:ascii="Arial" w:hAnsi="Arial" w:cs="Arial"/>
          <w:sz w:val="24"/>
          <w:szCs w:val="24"/>
        </w:rPr>
        <w:t xml:space="preserve"> flows. </w:t>
      </w:r>
    </w:p>
    <w:p w:rsidR="00751A98" w:rsidRDefault="00751A98">
      <w:pPr>
        <w:numPr>
          <w:ilvl w:val="0"/>
          <w:numId w:val="5"/>
        </w:numPr>
        <w:tabs>
          <w:tab w:val="clear" w:pos="1080"/>
          <w:tab w:val="left" w:pos="360"/>
        </w:tabs>
        <w:spacing w:after="0"/>
        <w:ind w:left="360"/>
        <w:jc w:val="both"/>
        <w:rPr>
          <w:rFonts w:ascii="Arial" w:hAnsi="Arial" w:cs="Arial"/>
          <w:sz w:val="24"/>
          <w:szCs w:val="24"/>
        </w:rPr>
        <w:pPrChange w:id="91" w:author="PeterN" w:date="2011-03-21T22:46:00Z">
          <w:pPr>
            <w:numPr>
              <w:numId w:val="10"/>
            </w:numPr>
            <w:tabs>
              <w:tab w:val="left" w:pos="360"/>
            </w:tabs>
            <w:spacing w:after="0"/>
            <w:ind w:left="360" w:hanging="360"/>
            <w:jc w:val="both"/>
          </w:pPr>
        </w:pPrChange>
      </w:pPr>
      <w:r w:rsidRPr="00642821">
        <w:rPr>
          <w:rFonts w:ascii="Arial" w:hAnsi="Arial" w:cs="Arial"/>
          <w:sz w:val="24"/>
          <w:szCs w:val="24"/>
        </w:rPr>
        <w:t xml:space="preserve">Where NPOs are small or depend on charismatic individuals, loss of membership over time can result in significant loss of </w:t>
      </w:r>
      <w:r w:rsidR="00035EB4" w:rsidRPr="00642821">
        <w:rPr>
          <w:rFonts w:ascii="Arial" w:hAnsi="Arial" w:cs="Arial"/>
          <w:sz w:val="24"/>
          <w:szCs w:val="24"/>
        </w:rPr>
        <w:t>organizational</w:t>
      </w:r>
      <w:r w:rsidRPr="00642821">
        <w:rPr>
          <w:rFonts w:ascii="Arial" w:hAnsi="Arial" w:cs="Arial"/>
          <w:sz w:val="24"/>
          <w:szCs w:val="24"/>
        </w:rPr>
        <w:t xml:space="preserve"> or service capacity. The salaries paid to staff within an NPO are often relatively low. This can impact on staff motivation and performance.  In addition, once trained, staff members may seek better employment opportunities elsewhere. Although some of these issues can be addressed through further training and capacity building, they can impact on the effectiveness of the NPO to fulfill its service obligations.</w:t>
      </w:r>
    </w:p>
    <w:p w:rsidR="00B84200" w:rsidRDefault="00B84200"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7D0B6D" w:rsidRDefault="007D0B6D" w:rsidP="00B84200">
      <w:pPr>
        <w:tabs>
          <w:tab w:val="left" w:pos="360"/>
        </w:tabs>
        <w:spacing w:after="0"/>
        <w:jc w:val="both"/>
        <w:rPr>
          <w:rFonts w:ascii="Arial" w:hAnsi="Arial" w:cs="Arial"/>
          <w:sz w:val="24"/>
          <w:szCs w:val="24"/>
        </w:rPr>
      </w:pPr>
    </w:p>
    <w:p w:rsidR="00927B9B" w:rsidRPr="00642821" w:rsidRDefault="00121894" w:rsidP="00A70B17">
      <w:pPr>
        <w:pStyle w:val="Heading1"/>
        <w:shd w:val="pct10" w:color="auto" w:fill="FFC000"/>
        <w:spacing w:line="360" w:lineRule="auto"/>
        <w:rPr>
          <w:rFonts w:ascii="Arial" w:hAnsi="Arial" w:cs="Arial"/>
          <w:sz w:val="24"/>
          <w:szCs w:val="24"/>
        </w:rPr>
      </w:pPr>
      <w:bookmarkStart w:id="92" w:name="_Toc275853340"/>
      <w:bookmarkStart w:id="93" w:name="_Toc288510415"/>
      <w:r w:rsidRPr="00642821">
        <w:rPr>
          <w:rFonts w:ascii="Arial" w:hAnsi="Arial" w:cs="Arial"/>
          <w:sz w:val="24"/>
          <w:szCs w:val="24"/>
        </w:rPr>
        <w:t xml:space="preserve">SECTION 4. POLICY AND </w:t>
      </w:r>
      <w:r w:rsidR="00BA038F" w:rsidRPr="00642821">
        <w:rPr>
          <w:rFonts w:ascii="Arial" w:hAnsi="Arial" w:cs="Arial"/>
          <w:sz w:val="24"/>
          <w:szCs w:val="24"/>
        </w:rPr>
        <w:t>LEGISLATIVE FRAMEWORK</w:t>
      </w:r>
      <w:bookmarkEnd w:id="92"/>
      <w:bookmarkEnd w:id="93"/>
      <w:r w:rsidR="00B51164" w:rsidRPr="00642821">
        <w:rPr>
          <w:rFonts w:ascii="Arial" w:hAnsi="Arial" w:cs="Arial"/>
          <w:sz w:val="24"/>
          <w:szCs w:val="24"/>
        </w:rPr>
        <w:t xml:space="preserve"> </w:t>
      </w:r>
    </w:p>
    <w:p w:rsidR="00EB3708" w:rsidRDefault="00EB3708" w:rsidP="00B84200">
      <w:pPr>
        <w:jc w:val="both"/>
        <w:rPr>
          <w:rFonts w:ascii="Arial" w:hAnsi="Arial" w:cs="Arial"/>
          <w:sz w:val="24"/>
          <w:szCs w:val="24"/>
        </w:rPr>
      </w:pPr>
    </w:p>
    <w:p w:rsidR="000739A9" w:rsidRDefault="00927B9B" w:rsidP="00B84200">
      <w:pPr>
        <w:jc w:val="both"/>
        <w:rPr>
          <w:rFonts w:ascii="Arial" w:hAnsi="Arial" w:cs="Arial"/>
          <w:sz w:val="24"/>
          <w:szCs w:val="24"/>
        </w:rPr>
      </w:pPr>
      <w:r w:rsidRPr="00642821">
        <w:rPr>
          <w:rFonts w:ascii="Arial" w:hAnsi="Arial" w:cs="Arial"/>
          <w:sz w:val="24"/>
          <w:szCs w:val="24"/>
        </w:rPr>
        <w:t xml:space="preserve">This part of the Guideline outlines </w:t>
      </w:r>
      <w:r w:rsidR="000739A9">
        <w:rPr>
          <w:rFonts w:ascii="Arial" w:hAnsi="Arial" w:cs="Arial"/>
          <w:sz w:val="24"/>
          <w:szCs w:val="24"/>
        </w:rPr>
        <w:t xml:space="preserve">policies and </w:t>
      </w:r>
      <w:r w:rsidRPr="00642821">
        <w:rPr>
          <w:rFonts w:ascii="Arial" w:hAnsi="Arial" w:cs="Arial"/>
          <w:sz w:val="24"/>
          <w:szCs w:val="24"/>
        </w:rPr>
        <w:t xml:space="preserve">legislative framework in which the </w:t>
      </w:r>
      <w:r w:rsidR="000739A9" w:rsidRPr="00642821">
        <w:rPr>
          <w:rFonts w:ascii="Arial" w:hAnsi="Arial" w:cs="Arial"/>
          <w:sz w:val="24"/>
          <w:szCs w:val="24"/>
        </w:rPr>
        <w:t xml:space="preserve">guide </w:t>
      </w:r>
      <w:r w:rsidR="000739A9">
        <w:rPr>
          <w:rFonts w:ascii="Arial" w:hAnsi="Arial" w:cs="Arial"/>
          <w:sz w:val="24"/>
          <w:szCs w:val="24"/>
        </w:rPr>
        <w:t xml:space="preserve">is based </w:t>
      </w:r>
      <w:r w:rsidR="00035CD6">
        <w:rPr>
          <w:rFonts w:ascii="Arial" w:hAnsi="Arial" w:cs="Arial"/>
          <w:sz w:val="24"/>
          <w:szCs w:val="24"/>
        </w:rPr>
        <w:t>upon.</w:t>
      </w:r>
      <w:r w:rsidR="000739A9">
        <w:rPr>
          <w:rFonts w:ascii="Arial" w:hAnsi="Arial" w:cs="Arial"/>
          <w:sz w:val="24"/>
          <w:szCs w:val="24"/>
        </w:rPr>
        <w:t xml:space="preserve">. </w:t>
      </w:r>
      <w:r w:rsidR="0095611A">
        <w:rPr>
          <w:rFonts w:ascii="Arial" w:hAnsi="Arial" w:cs="Arial"/>
          <w:sz w:val="24"/>
          <w:szCs w:val="24"/>
        </w:rPr>
        <w:t>Financing</w:t>
      </w:r>
      <w:r w:rsidRPr="00642821">
        <w:rPr>
          <w:rFonts w:ascii="Arial" w:hAnsi="Arial" w:cs="Arial"/>
          <w:sz w:val="24"/>
          <w:szCs w:val="24"/>
        </w:rPr>
        <w:t xml:space="preserve"> of No</w:t>
      </w:r>
      <w:r w:rsidR="00035C6A">
        <w:rPr>
          <w:rFonts w:ascii="Arial" w:hAnsi="Arial" w:cs="Arial"/>
          <w:sz w:val="24"/>
          <w:szCs w:val="24"/>
        </w:rPr>
        <w:t xml:space="preserve">nprofit </w:t>
      </w:r>
      <w:r w:rsidR="00035CD6">
        <w:rPr>
          <w:rFonts w:ascii="Arial" w:hAnsi="Arial" w:cs="Arial"/>
          <w:sz w:val="24"/>
          <w:szCs w:val="24"/>
        </w:rPr>
        <w:t>organizations</w:t>
      </w:r>
      <w:r w:rsidR="00035C6A">
        <w:rPr>
          <w:rFonts w:ascii="Arial" w:hAnsi="Arial" w:cs="Arial"/>
          <w:sz w:val="24"/>
          <w:szCs w:val="24"/>
        </w:rPr>
        <w:t xml:space="preserve"> like any other </w:t>
      </w:r>
      <w:r w:rsidR="0095611A">
        <w:rPr>
          <w:rFonts w:ascii="Arial" w:hAnsi="Arial" w:cs="Arial"/>
          <w:sz w:val="24"/>
          <w:szCs w:val="24"/>
        </w:rPr>
        <w:t>financing</w:t>
      </w:r>
      <w:r w:rsidRPr="00642821">
        <w:rPr>
          <w:rFonts w:ascii="Arial" w:hAnsi="Arial" w:cs="Arial"/>
          <w:sz w:val="24"/>
          <w:szCs w:val="24"/>
        </w:rPr>
        <w:t xml:space="preserve"> it is a financial transaction that is controlled by all financial policies and Regulations. </w:t>
      </w:r>
    </w:p>
    <w:p w:rsidR="000739A9" w:rsidRPr="00143F08" w:rsidRDefault="00230CCB" w:rsidP="00B84200">
      <w:pPr>
        <w:pStyle w:val="Heading1"/>
        <w:spacing w:line="276" w:lineRule="auto"/>
        <w:jc w:val="both"/>
        <w:rPr>
          <w:rFonts w:ascii="Arial" w:hAnsi="Arial" w:cs="Arial"/>
          <w:sz w:val="24"/>
          <w:szCs w:val="24"/>
        </w:rPr>
      </w:pPr>
      <w:bookmarkStart w:id="94" w:name="_Toc275853341"/>
      <w:bookmarkStart w:id="95" w:name="_Toc288510416"/>
      <w:r w:rsidRPr="00143F08">
        <w:rPr>
          <w:rFonts w:ascii="Arial" w:hAnsi="Arial" w:cs="Arial"/>
          <w:sz w:val="24"/>
          <w:szCs w:val="24"/>
        </w:rPr>
        <w:t xml:space="preserve">4.1. </w:t>
      </w:r>
      <w:r w:rsidR="000739A9" w:rsidRPr="00143F08">
        <w:rPr>
          <w:rFonts w:ascii="Arial" w:hAnsi="Arial" w:cs="Arial"/>
          <w:sz w:val="24"/>
          <w:szCs w:val="24"/>
        </w:rPr>
        <w:t>Policy on Financial Awards</w:t>
      </w:r>
      <w:bookmarkEnd w:id="94"/>
      <w:bookmarkEnd w:id="95"/>
    </w:p>
    <w:p w:rsidR="000739A9" w:rsidRPr="00143F08" w:rsidRDefault="000739A9" w:rsidP="00B84200">
      <w:pPr>
        <w:pStyle w:val="BodyText2"/>
        <w:spacing w:line="276" w:lineRule="auto"/>
        <w:jc w:val="both"/>
        <w:rPr>
          <w:rFonts w:ascii="Arial" w:hAnsi="Arial"/>
          <w:bCs/>
          <w:iCs/>
          <w:sz w:val="24"/>
        </w:rPr>
      </w:pPr>
      <w:r w:rsidRPr="00143F08">
        <w:rPr>
          <w:rFonts w:ascii="Arial" w:hAnsi="Arial"/>
          <w:bCs/>
          <w:iCs/>
          <w:sz w:val="24"/>
        </w:rPr>
        <w:t>The Policy on Financial Awards</w:t>
      </w:r>
      <w:r w:rsidR="00035CD6">
        <w:rPr>
          <w:rFonts w:ascii="Arial" w:hAnsi="Arial"/>
          <w:bCs/>
          <w:iCs/>
          <w:sz w:val="24"/>
        </w:rPr>
        <w:t xml:space="preserve"> for Service Providers</w:t>
      </w:r>
      <w:r w:rsidRPr="00143F08">
        <w:rPr>
          <w:rFonts w:ascii="Arial" w:hAnsi="Arial"/>
          <w:bCs/>
          <w:iCs/>
          <w:sz w:val="24"/>
        </w:rPr>
        <w:t xml:space="preserve"> is aimed at guiding the country’s response to the financing of service providers in the social development sector, to facilitate transformation and redirection of services and resources, and to ensure effective and efficient services to the poor and vulnerable sectors of society. </w:t>
      </w:r>
    </w:p>
    <w:p w:rsidR="000739A9" w:rsidRPr="00143F08" w:rsidRDefault="000739A9" w:rsidP="00B84200">
      <w:pPr>
        <w:pStyle w:val="BodyText2"/>
        <w:spacing w:line="276" w:lineRule="auto"/>
        <w:jc w:val="both"/>
        <w:rPr>
          <w:rFonts w:ascii="Arial" w:hAnsi="Arial"/>
          <w:bCs/>
          <w:iCs/>
          <w:sz w:val="24"/>
        </w:rPr>
      </w:pPr>
    </w:p>
    <w:p w:rsidR="000739A9" w:rsidRPr="00143F08" w:rsidRDefault="000739A9" w:rsidP="00B84200">
      <w:pPr>
        <w:pStyle w:val="BodyText2"/>
        <w:spacing w:line="276" w:lineRule="auto"/>
        <w:jc w:val="both"/>
        <w:rPr>
          <w:rFonts w:ascii="Arial" w:hAnsi="Arial"/>
          <w:bCs/>
          <w:iCs/>
          <w:sz w:val="24"/>
        </w:rPr>
      </w:pPr>
      <w:r w:rsidRPr="00143F08">
        <w:rPr>
          <w:rFonts w:ascii="Arial" w:hAnsi="Arial"/>
          <w:bCs/>
          <w:iCs/>
          <w:sz w:val="24"/>
        </w:rPr>
        <w:t>The policy strives to facilitate the achievement of the mission of the Department, which is “to enable the poor, the vulnerable and the excluded within the South African society to secure a better life for themselves, in partnership with them and with those who are committed to building a caring society”.</w:t>
      </w:r>
    </w:p>
    <w:p w:rsidR="000739A9" w:rsidRPr="00143F08" w:rsidRDefault="000739A9" w:rsidP="00B84200">
      <w:pPr>
        <w:jc w:val="both"/>
        <w:rPr>
          <w:rFonts w:ascii="Arial" w:eastAsia="Calibri" w:hAnsi="Arial" w:cs="Arial"/>
          <w:sz w:val="24"/>
          <w:szCs w:val="24"/>
        </w:rPr>
      </w:pPr>
    </w:p>
    <w:p w:rsidR="000739A9" w:rsidRPr="00143F08" w:rsidRDefault="000739A9" w:rsidP="00B84200">
      <w:pPr>
        <w:jc w:val="both"/>
        <w:rPr>
          <w:rFonts w:ascii="Arial" w:eastAsia="Calibri" w:hAnsi="Arial" w:cs="Arial"/>
          <w:sz w:val="24"/>
          <w:szCs w:val="24"/>
        </w:rPr>
      </w:pPr>
      <w:r w:rsidRPr="00143F08">
        <w:rPr>
          <w:rFonts w:ascii="Arial" w:eastAsia="Calibri" w:hAnsi="Arial" w:cs="Arial"/>
          <w:sz w:val="24"/>
          <w:szCs w:val="24"/>
        </w:rPr>
        <w:t>The policy is therefore intended to facilitate the achievement of priorities of the Department through a developmental service to poor and vulnerable groups and those with special needs such as children, youth, older persons, persons with disabilities, women, victims of violence and abuse, persons affected by substance abuse, and those infected and affected by HIV and AIDS.</w:t>
      </w:r>
    </w:p>
    <w:p w:rsidR="000739A9" w:rsidRPr="00143F08" w:rsidRDefault="000739A9" w:rsidP="00B84200">
      <w:pPr>
        <w:pStyle w:val="BodyText3"/>
        <w:jc w:val="both"/>
        <w:rPr>
          <w:rFonts w:ascii="Arial" w:eastAsia="Calibri" w:hAnsi="Arial" w:cs="Arial"/>
          <w:sz w:val="24"/>
          <w:szCs w:val="24"/>
        </w:rPr>
      </w:pPr>
      <w:r w:rsidRPr="00143F08">
        <w:rPr>
          <w:rFonts w:ascii="Arial" w:eastAsia="Calibri" w:hAnsi="Arial" w:cs="Arial"/>
          <w:sz w:val="24"/>
          <w:szCs w:val="24"/>
        </w:rPr>
        <w:t xml:space="preserve">To achieve this and to deliver on its constitutional mandate, the Department needs to determine what goals it intends achieving, how these goals will be achieved and to measure programme performance towards the achievement of these goals. The policy sets forth challenges and targets for transformation, which will impact on how, where and by whom services that will be supported by government are rendered. It </w:t>
      </w:r>
      <w:r w:rsidR="00035CD6">
        <w:rPr>
          <w:rFonts w:ascii="Arial" w:eastAsia="Calibri" w:hAnsi="Arial" w:cs="Arial"/>
          <w:sz w:val="24"/>
          <w:szCs w:val="24"/>
        </w:rPr>
        <w:t xml:space="preserve">paved way for programme financing  of all statutory services , outlining some </w:t>
      </w:r>
      <w:r w:rsidRPr="00143F08">
        <w:rPr>
          <w:rFonts w:ascii="Arial" w:eastAsia="Calibri" w:hAnsi="Arial" w:cs="Arial"/>
          <w:sz w:val="24"/>
          <w:szCs w:val="24"/>
        </w:rPr>
        <w:t xml:space="preserve">eligibility criteria, and methods of payment and requirements for </w:t>
      </w:r>
      <w:r w:rsidR="0095611A">
        <w:rPr>
          <w:rFonts w:ascii="Arial" w:eastAsia="Calibri" w:hAnsi="Arial" w:cs="Arial"/>
          <w:sz w:val="24"/>
          <w:szCs w:val="24"/>
        </w:rPr>
        <w:t>financing</w:t>
      </w:r>
      <w:r w:rsidRPr="00143F08">
        <w:rPr>
          <w:rFonts w:ascii="Arial" w:eastAsia="Calibri" w:hAnsi="Arial" w:cs="Arial"/>
          <w:sz w:val="24"/>
          <w:szCs w:val="24"/>
        </w:rPr>
        <w:t>.</w:t>
      </w:r>
    </w:p>
    <w:p w:rsidR="00102BF9" w:rsidRPr="00143F08" w:rsidRDefault="00780ABF">
      <w:pPr>
        <w:pStyle w:val="BodyText3"/>
        <w:numPr>
          <w:ilvl w:val="0"/>
          <w:numId w:val="30"/>
        </w:numPr>
        <w:jc w:val="both"/>
        <w:rPr>
          <w:rFonts w:ascii="Arial" w:eastAsia="Calibri" w:hAnsi="Arial" w:cs="Arial"/>
          <w:sz w:val="24"/>
          <w:szCs w:val="24"/>
        </w:rPr>
        <w:pPrChange w:id="96" w:author="PeterN" w:date="2011-03-21T22:46:00Z">
          <w:pPr>
            <w:pStyle w:val="BodyText3"/>
            <w:numPr>
              <w:numId w:val="40"/>
            </w:numPr>
            <w:tabs>
              <w:tab w:val="num" w:pos="360"/>
              <w:tab w:val="num" w:pos="720"/>
            </w:tabs>
            <w:ind w:left="720" w:hanging="720"/>
            <w:jc w:val="both"/>
          </w:pPr>
        </w:pPrChange>
      </w:pPr>
      <w:r>
        <w:rPr>
          <w:rFonts w:ascii="Arial" w:eastAsia="Calibri" w:hAnsi="Arial" w:cs="Arial"/>
          <w:sz w:val="24"/>
          <w:szCs w:val="24"/>
        </w:rPr>
        <w:t>The policy (PFA) requires that all statutory services be financed using  programme financing.</w:t>
      </w:r>
    </w:p>
    <w:p w:rsidR="000739A9" w:rsidRPr="00143F08" w:rsidRDefault="000739A9" w:rsidP="00B84200">
      <w:pPr>
        <w:pStyle w:val="BodyText3"/>
        <w:jc w:val="both"/>
        <w:rPr>
          <w:rFonts w:ascii="Arial" w:eastAsia="Calibri" w:hAnsi="Arial" w:cs="Arial"/>
          <w:sz w:val="24"/>
          <w:szCs w:val="24"/>
        </w:rPr>
      </w:pPr>
    </w:p>
    <w:p w:rsidR="00035C6A" w:rsidRPr="003E14BD" w:rsidRDefault="00035C6A" w:rsidP="00B84200">
      <w:pPr>
        <w:jc w:val="both"/>
        <w:rPr>
          <w:rFonts w:ascii="Arial" w:hAnsi="Arial" w:cs="Arial"/>
          <w:b/>
          <w:sz w:val="24"/>
          <w:szCs w:val="24"/>
        </w:rPr>
      </w:pPr>
      <w:r w:rsidRPr="003E14BD">
        <w:rPr>
          <w:rFonts w:ascii="Arial" w:hAnsi="Arial" w:cs="Arial"/>
          <w:b/>
          <w:sz w:val="24"/>
          <w:szCs w:val="24"/>
        </w:rPr>
        <w:t>4.</w:t>
      </w:r>
      <w:r w:rsidR="00230CCB">
        <w:rPr>
          <w:rFonts w:ascii="Arial" w:hAnsi="Arial" w:cs="Arial"/>
          <w:b/>
          <w:sz w:val="24"/>
          <w:szCs w:val="24"/>
        </w:rPr>
        <w:t>2</w:t>
      </w:r>
      <w:r w:rsidRPr="003E14BD">
        <w:rPr>
          <w:rFonts w:ascii="Arial" w:hAnsi="Arial" w:cs="Arial"/>
          <w:b/>
          <w:sz w:val="24"/>
          <w:szCs w:val="24"/>
        </w:rPr>
        <w:t xml:space="preserve">. The SA constitution (Act No. 108 of 1996).  </w:t>
      </w:r>
    </w:p>
    <w:p w:rsidR="00A70B17" w:rsidRPr="003E14BD" w:rsidRDefault="00A70B17" w:rsidP="00B84200">
      <w:pPr>
        <w:autoSpaceDE w:val="0"/>
        <w:autoSpaceDN w:val="0"/>
        <w:adjustRightInd w:val="0"/>
        <w:jc w:val="both"/>
        <w:rPr>
          <w:rFonts w:ascii="Arial" w:hAnsi="Arial" w:cs="Arial"/>
          <w:sz w:val="24"/>
          <w:szCs w:val="24"/>
        </w:rPr>
      </w:pPr>
      <w:r w:rsidRPr="003E14BD">
        <w:rPr>
          <w:rFonts w:ascii="Arial" w:hAnsi="Arial" w:cs="Arial"/>
          <w:sz w:val="24"/>
          <w:szCs w:val="24"/>
        </w:rPr>
        <w:t>The Department of Social Development derives its core mandate from the Constitution of the Republic of South Africa, 1996 (Act No. 108 of 1996). Section 27 (1) (c) of the Constitution provides for the right of access to appropriate social assistance to those unable to support themselves and their dependants. In addition, Section 28 (1) of the Constitution sets out the rights of children with regard to appropriate care, basic nutrition, shelter, healthcare and social services, and detention.</w:t>
      </w:r>
    </w:p>
    <w:p w:rsidR="00A70B17" w:rsidRPr="003E14BD" w:rsidRDefault="00A70B17" w:rsidP="00B84200">
      <w:pPr>
        <w:autoSpaceDE w:val="0"/>
        <w:autoSpaceDN w:val="0"/>
        <w:adjustRightInd w:val="0"/>
        <w:jc w:val="both"/>
        <w:rPr>
          <w:rFonts w:ascii="Arial" w:hAnsi="Arial" w:cs="Arial"/>
          <w:sz w:val="24"/>
          <w:szCs w:val="24"/>
        </w:rPr>
      </w:pPr>
      <w:r w:rsidRPr="003E14BD">
        <w:rPr>
          <w:rFonts w:ascii="Arial" w:hAnsi="Arial" w:cs="Arial"/>
          <w:sz w:val="24"/>
          <w:szCs w:val="24"/>
        </w:rPr>
        <w:t>Schedule 4 of the Constitution further identifies welfare services, population development, and disaster management as functional areas of concurrent national and provincial legislative competence.</w:t>
      </w:r>
    </w:p>
    <w:p w:rsidR="00A70B17" w:rsidRPr="003E14BD" w:rsidRDefault="00A70B17" w:rsidP="00B84200">
      <w:pPr>
        <w:autoSpaceDE w:val="0"/>
        <w:autoSpaceDN w:val="0"/>
        <w:adjustRightInd w:val="0"/>
        <w:jc w:val="both"/>
        <w:rPr>
          <w:rFonts w:ascii="Arial" w:hAnsi="Arial" w:cs="Arial"/>
          <w:sz w:val="24"/>
          <w:szCs w:val="24"/>
        </w:rPr>
      </w:pPr>
      <w:r w:rsidRPr="003E14BD">
        <w:rPr>
          <w:rFonts w:ascii="Arial" w:hAnsi="Arial" w:cs="Arial"/>
          <w:sz w:val="24"/>
          <w:szCs w:val="24"/>
        </w:rPr>
        <w:t>The following existing laws constitute the legal framework for the Department of Social Development in South Africa</w:t>
      </w:r>
      <w:r w:rsidR="00035C6A" w:rsidRPr="003E14BD">
        <w:rPr>
          <w:rFonts w:ascii="Arial" w:hAnsi="Arial" w:cs="Arial"/>
          <w:sz w:val="24"/>
          <w:szCs w:val="24"/>
        </w:rPr>
        <w:t>.</w:t>
      </w:r>
    </w:p>
    <w:p w:rsidR="00780ABF" w:rsidRDefault="00780ABF" w:rsidP="00B84200">
      <w:pPr>
        <w:pStyle w:val="Heading1"/>
        <w:spacing w:line="276" w:lineRule="auto"/>
        <w:jc w:val="both"/>
        <w:rPr>
          <w:rFonts w:ascii="Arial" w:hAnsi="Arial" w:cs="Arial"/>
          <w:sz w:val="24"/>
          <w:szCs w:val="24"/>
        </w:rPr>
      </w:pPr>
      <w:bookmarkStart w:id="97" w:name="_Toc275853342"/>
    </w:p>
    <w:p w:rsidR="00E410B4" w:rsidRPr="00642821" w:rsidRDefault="00BF2983" w:rsidP="00B84200">
      <w:pPr>
        <w:pStyle w:val="Heading1"/>
        <w:spacing w:line="276" w:lineRule="auto"/>
        <w:jc w:val="both"/>
        <w:rPr>
          <w:rFonts w:ascii="Arial" w:hAnsi="Arial" w:cs="Arial"/>
          <w:sz w:val="24"/>
          <w:szCs w:val="24"/>
        </w:rPr>
      </w:pPr>
      <w:bookmarkStart w:id="98" w:name="_Toc288510417"/>
      <w:r w:rsidRPr="00642821">
        <w:rPr>
          <w:rFonts w:ascii="Arial" w:hAnsi="Arial" w:cs="Arial"/>
          <w:sz w:val="24"/>
          <w:szCs w:val="24"/>
        </w:rPr>
        <w:t>4</w:t>
      </w:r>
      <w:r w:rsidR="00E410B4" w:rsidRPr="00642821">
        <w:rPr>
          <w:rFonts w:ascii="Arial" w:hAnsi="Arial" w:cs="Arial"/>
          <w:sz w:val="24"/>
          <w:szCs w:val="24"/>
        </w:rPr>
        <w:t>.</w:t>
      </w:r>
      <w:r w:rsidR="00BA513E">
        <w:rPr>
          <w:rFonts w:ascii="Arial" w:hAnsi="Arial" w:cs="Arial"/>
          <w:sz w:val="24"/>
          <w:szCs w:val="24"/>
        </w:rPr>
        <w:t>3</w:t>
      </w:r>
      <w:r w:rsidR="00E410B4" w:rsidRPr="00642821">
        <w:rPr>
          <w:rFonts w:ascii="Arial" w:hAnsi="Arial" w:cs="Arial"/>
          <w:sz w:val="24"/>
          <w:szCs w:val="24"/>
        </w:rPr>
        <w:t>. NPO Act</w:t>
      </w:r>
      <w:r w:rsidR="00E151AC" w:rsidRPr="00642821">
        <w:rPr>
          <w:rFonts w:ascii="Arial" w:hAnsi="Arial" w:cs="Arial"/>
          <w:sz w:val="24"/>
          <w:szCs w:val="24"/>
        </w:rPr>
        <w:t xml:space="preserve"> No71, 1997</w:t>
      </w:r>
      <w:bookmarkEnd w:id="97"/>
      <w:bookmarkEnd w:id="98"/>
    </w:p>
    <w:p w:rsidR="00780ABF" w:rsidRDefault="00780ABF" w:rsidP="00780ABF">
      <w:pPr>
        <w:jc w:val="both"/>
        <w:rPr>
          <w:rFonts w:ascii="Arial" w:hAnsi="Arial" w:cs="Arial"/>
          <w:sz w:val="24"/>
        </w:rPr>
      </w:pPr>
    </w:p>
    <w:p w:rsidR="00E151AC" w:rsidRPr="00780ABF" w:rsidRDefault="00E151AC" w:rsidP="00780ABF">
      <w:pPr>
        <w:jc w:val="both"/>
        <w:rPr>
          <w:rFonts w:ascii="Arial" w:hAnsi="Arial" w:cs="Arial"/>
          <w:sz w:val="24"/>
        </w:rPr>
      </w:pPr>
      <w:r w:rsidRPr="00780ABF">
        <w:rPr>
          <w:rFonts w:ascii="Arial" w:hAnsi="Arial" w:cs="Arial"/>
          <w:sz w:val="24"/>
        </w:rPr>
        <w:t xml:space="preserve">The intention of the Non Profit </w:t>
      </w:r>
      <w:r w:rsidR="00780ABF" w:rsidRPr="00780ABF">
        <w:rPr>
          <w:rFonts w:ascii="Arial" w:hAnsi="Arial" w:cs="Arial"/>
          <w:sz w:val="24"/>
        </w:rPr>
        <w:t>Organizations</w:t>
      </w:r>
      <w:r w:rsidRPr="00780ABF">
        <w:rPr>
          <w:rFonts w:ascii="Arial" w:hAnsi="Arial" w:cs="Arial"/>
          <w:sz w:val="24"/>
        </w:rPr>
        <w:t xml:space="preserve"> Act No71, 1997 (hereafter referred to as the Act), is to facilitate nonprofit </w:t>
      </w:r>
      <w:r w:rsidR="00780ABF" w:rsidRPr="00780ABF">
        <w:rPr>
          <w:rFonts w:ascii="Arial" w:hAnsi="Arial" w:cs="Arial"/>
          <w:sz w:val="24"/>
        </w:rPr>
        <w:t>organizations</w:t>
      </w:r>
      <w:r w:rsidRPr="00780ABF">
        <w:rPr>
          <w:rFonts w:ascii="Arial" w:hAnsi="Arial" w:cs="Arial"/>
          <w:sz w:val="24"/>
        </w:rPr>
        <w:t xml:space="preserve"> through the ‘creation of an enabling environment’</w:t>
      </w:r>
    </w:p>
    <w:p w:rsidR="00E151AC" w:rsidRPr="00642821" w:rsidRDefault="00E151AC" w:rsidP="00B84200">
      <w:pPr>
        <w:jc w:val="both"/>
        <w:rPr>
          <w:rFonts w:ascii="Arial" w:hAnsi="Arial" w:cs="Arial"/>
          <w:b/>
          <w:i/>
          <w:sz w:val="24"/>
          <w:szCs w:val="24"/>
        </w:rPr>
      </w:pPr>
      <w:r w:rsidRPr="00642821">
        <w:rPr>
          <w:rFonts w:ascii="Arial" w:hAnsi="Arial" w:cs="Arial"/>
          <w:sz w:val="24"/>
          <w:szCs w:val="24"/>
        </w:rPr>
        <w:t>The purpose of th</w:t>
      </w:r>
      <w:r w:rsidR="00780ABF">
        <w:rPr>
          <w:rFonts w:ascii="Arial" w:hAnsi="Arial" w:cs="Arial"/>
          <w:sz w:val="24"/>
          <w:szCs w:val="24"/>
        </w:rPr>
        <w:t xml:space="preserve">e Act </w:t>
      </w:r>
      <w:r w:rsidRPr="00642821">
        <w:rPr>
          <w:rFonts w:ascii="Arial" w:hAnsi="Arial" w:cs="Arial"/>
          <w:sz w:val="24"/>
          <w:szCs w:val="24"/>
        </w:rPr>
        <w:t xml:space="preserve"> in </w:t>
      </w:r>
      <w:r w:rsidR="00035EB4" w:rsidRPr="00642821">
        <w:rPr>
          <w:rFonts w:ascii="Arial" w:hAnsi="Arial" w:cs="Arial"/>
          <w:sz w:val="24"/>
          <w:szCs w:val="24"/>
        </w:rPr>
        <w:t>recognizing</w:t>
      </w:r>
      <w:r w:rsidRPr="00642821">
        <w:rPr>
          <w:rFonts w:ascii="Arial" w:hAnsi="Arial" w:cs="Arial"/>
          <w:sz w:val="24"/>
          <w:szCs w:val="24"/>
        </w:rPr>
        <w:t xml:space="preserve"> the significant role played by the NPO sector, has been to create an enabling environment for nonprofit </w:t>
      </w:r>
      <w:r w:rsidR="00780ABF" w:rsidRPr="00642821">
        <w:rPr>
          <w:rFonts w:ascii="Arial" w:hAnsi="Arial" w:cs="Arial"/>
          <w:sz w:val="24"/>
          <w:szCs w:val="24"/>
        </w:rPr>
        <w:t>organizations</w:t>
      </w:r>
      <w:r w:rsidRPr="00642821">
        <w:rPr>
          <w:rFonts w:ascii="Arial" w:hAnsi="Arial" w:cs="Arial"/>
          <w:sz w:val="24"/>
          <w:szCs w:val="24"/>
        </w:rPr>
        <w:t xml:space="preserve"> in which standards of good practice are facilitated and maintained and where the interests of government are safeguarded in both securing the provision of diverse services across all nine provinces and accounting for the </w:t>
      </w:r>
      <w:r w:rsidR="0095611A">
        <w:rPr>
          <w:rFonts w:ascii="Arial" w:hAnsi="Arial" w:cs="Arial"/>
          <w:sz w:val="24"/>
          <w:szCs w:val="24"/>
        </w:rPr>
        <w:t>financing</w:t>
      </w:r>
      <w:r w:rsidRPr="00642821">
        <w:rPr>
          <w:rFonts w:ascii="Arial" w:hAnsi="Arial" w:cs="Arial"/>
          <w:sz w:val="24"/>
          <w:szCs w:val="24"/>
        </w:rPr>
        <w:t xml:space="preserve"> of this provision.</w:t>
      </w:r>
    </w:p>
    <w:p w:rsidR="00E151AC" w:rsidRPr="00642821" w:rsidRDefault="00E151AC" w:rsidP="00B84200">
      <w:pPr>
        <w:jc w:val="both"/>
        <w:rPr>
          <w:rFonts w:ascii="Arial" w:hAnsi="Arial" w:cs="Arial"/>
          <w:sz w:val="24"/>
          <w:szCs w:val="24"/>
        </w:rPr>
      </w:pPr>
      <w:r w:rsidRPr="00642821">
        <w:rPr>
          <w:rFonts w:ascii="Arial" w:hAnsi="Arial" w:cs="Arial"/>
          <w:sz w:val="24"/>
          <w:szCs w:val="24"/>
        </w:rPr>
        <w:t xml:space="preserve">The necessity for the Act emerged from the immense changes which occurred post the introduction of the democratic government in 1994.  Prior to this time, many NPOs, especially the larger </w:t>
      </w:r>
      <w:r w:rsidR="00780ABF" w:rsidRPr="00642821">
        <w:rPr>
          <w:rFonts w:ascii="Arial" w:hAnsi="Arial" w:cs="Arial"/>
          <w:sz w:val="24"/>
          <w:szCs w:val="24"/>
        </w:rPr>
        <w:t>organizations</w:t>
      </w:r>
      <w:r w:rsidRPr="00642821">
        <w:rPr>
          <w:rFonts w:ascii="Arial" w:hAnsi="Arial" w:cs="Arial"/>
          <w:sz w:val="24"/>
          <w:szCs w:val="24"/>
        </w:rPr>
        <w:t xml:space="preserve">, obtained </w:t>
      </w:r>
      <w:r w:rsidR="0095611A">
        <w:rPr>
          <w:rFonts w:ascii="Arial" w:hAnsi="Arial" w:cs="Arial"/>
          <w:sz w:val="24"/>
          <w:szCs w:val="24"/>
        </w:rPr>
        <w:t>financing</w:t>
      </w:r>
      <w:r w:rsidRPr="00642821">
        <w:rPr>
          <w:rFonts w:ascii="Arial" w:hAnsi="Arial" w:cs="Arial"/>
          <w:sz w:val="24"/>
          <w:szCs w:val="24"/>
        </w:rPr>
        <w:t xml:space="preserve"> directly from foreign donors.  Some </w:t>
      </w:r>
      <w:r w:rsidR="00780ABF" w:rsidRPr="00642821">
        <w:rPr>
          <w:rFonts w:ascii="Arial" w:hAnsi="Arial" w:cs="Arial"/>
          <w:sz w:val="24"/>
          <w:szCs w:val="24"/>
        </w:rPr>
        <w:t>organizations</w:t>
      </w:r>
      <w:r w:rsidRPr="00642821">
        <w:rPr>
          <w:rFonts w:ascii="Arial" w:hAnsi="Arial" w:cs="Arial"/>
          <w:sz w:val="24"/>
          <w:szCs w:val="24"/>
        </w:rPr>
        <w:t xml:space="preserve"> participated directly or indirectly in the liberation struggle, with many top staff members leaving </w:t>
      </w:r>
      <w:r w:rsidR="00780ABF" w:rsidRPr="00642821">
        <w:rPr>
          <w:rFonts w:ascii="Arial" w:hAnsi="Arial" w:cs="Arial"/>
          <w:sz w:val="24"/>
          <w:szCs w:val="24"/>
        </w:rPr>
        <w:t>organizations</w:t>
      </w:r>
      <w:r w:rsidRPr="00642821">
        <w:rPr>
          <w:rFonts w:ascii="Arial" w:hAnsi="Arial" w:cs="Arial"/>
          <w:sz w:val="24"/>
          <w:szCs w:val="24"/>
        </w:rPr>
        <w:t xml:space="preserve"> and joining government immediately after the elections.  Moreover, donor </w:t>
      </w:r>
      <w:r w:rsidR="00780ABF" w:rsidRPr="00642821">
        <w:rPr>
          <w:rFonts w:ascii="Arial" w:hAnsi="Arial" w:cs="Arial"/>
          <w:sz w:val="24"/>
          <w:szCs w:val="24"/>
        </w:rPr>
        <w:t>organizations</w:t>
      </w:r>
      <w:r w:rsidRPr="00642821">
        <w:rPr>
          <w:rFonts w:ascii="Arial" w:hAnsi="Arial" w:cs="Arial"/>
          <w:sz w:val="24"/>
          <w:szCs w:val="24"/>
        </w:rPr>
        <w:t xml:space="preserve"> now wanted to deal with government directly as opposed to dealing with individual </w:t>
      </w:r>
      <w:r w:rsidR="00780ABF" w:rsidRPr="00642821">
        <w:rPr>
          <w:rFonts w:ascii="Arial" w:hAnsi="Arial" w:cs="Arial"/>
          <w:sz w:val="24"/>
          <w:szCs w:val="24"/>
        </w:rPr>
        <w:t>organizations</w:t>
      </w:r>
      <w:r w:rsidRPr="00642821">
        <w:rPr>
          <w:rFonts w:ascii="Arial" w:hAnsi="Arial" w:cs="Arial"/>
          <w:sz w:val="24"/>
          <w:szCs w:val="24"/>
        </w:rPr>
        <w:t xml:space="preserve">.  </w:t>
      </w:r>
    </w:p>
    <w:p w:rsidR="00E151AC" w:rsidRPr="00642821" w:rsidRDefault="00E151AC" w:rsidP="00B84200">
      <w:pPr>
        <w:jc w:val="both"/>
        <w:rPr>
          <w:rFonts w:ascii="Arial" w:hAnsi="Arial" w:cs="Arial"/>
          <w:sz w:val="24"/>
          <w:szCs w:val="24"/>
        </w:rPr>
      </w:pPr>
      <w:r w:rsidRPr="00642821">
        <w:rPr>
          <w:rFonts w:ascii="Arial" w:hAnsi="Arial" w:cs="Arial"/>
          <w:sz w:val="24"/>
          <w:szCs w:val="24"/>
        </w:rPr>
        <w:t>The establishment of the democratic state in 1994 saw the disestablishment of the homelands in South Africa, each of which had its own legislation and or regulations guiding the NPO sector.  Many contradictions were found, coupled with inadequacies in South African legislation, namely the Fund Raising Act of 1978.</w:t>
      </w:r>
    </w:p>
    <w:p w:rsidR="00E151AC" w:rsidRPr="00642821" w:rsidRDefault="00E151AC" w:rsidP="00B84200">
      <w:pPr>
        <w:jc w:val="both"/>
        <w:rPr>
          <w:rFonts w:ascii="Arial" w:hAnsi="Arial" w:cs="Arial"/>
          <w:sz w:val="24"/>
          <w:szCs w:val="24"/>
        </w:rPr>
      </w:pPr>
      <w:r w:rsidRPr="00642821">
        <w:rPr>
          <w:rFonts w:ascii="Arial" w:hAnsi="Arial" w:cs="Arial"/>
          <w:sz w:val="24"/>
          <w:szCs w:val="24"/>
        </w:rPr>
        <w:t xml:space="preserve">In essence, post 1994, the policy environment and purpose of many NPOs changed, the </w:t>
      </w:r>
      <w:r w:rsidR="0095611A">
        <w:rPr>
          <w:rFonts w:ascii="Arial" w:hAnsi="Arial" w:cs="Arial"/>
          <w:sz w:val="24"/>
          <w:szCs w:val="24"/>
        </w:rPr>
        <w:t>financing</w:t>
      </w:r>
      <w:r w:rsidRPr="00642821">
        <w:rPr>
          <w:rFonts w:ascii="Arial" w:hAnsi="Arial" w:cs="Arial"/>
          <w:sz w:val="24"/>
          <w:szCs w:val="24"/>
        </w:rPr>
        <w:t xml:space="preserve"> streams were redirected and the legal framework was inadequate and confusing, leading to an urgent need for legislation which would provide guidance and stability to the sector. </w:t>
      </w:r>
    </w:p>
    <w:p w:rsidR="00E151AC" w:rsidRPr="00642821" w:rsidRDefault="00E151AC" w:rsidP="00B84200">
      <w:pPr>
        <w:jc w:val="both"/>
        <w:rPr>
          <w:rFonts w:ascii="Arial" w:hAnsi="Arial" w:cs="Arial"/>
          <w:b/>
          <w:sz w:val="24"/>
          <w:szCs w:val="24"/>
        </w:rPr>
      </w:pPr>
    </w:p>
    <w:p w:rsidR="00E410B4" w:rsidRPr="00642821" w:rsidRDefault="00BF2983" w:rsidP="00B84200">
      <w:pPr>
        <w:pStyle w:val="Heading1"/>
        <w:spacing w:line="276" w:lineRule="auto"/>
        <w:jc w:val="both"/>
        <w:rPr>
          <w:rFonts w:ascii="Arial" w:hAnsi="Arial" w:cs="Arial"/>
          <w:sz w:val="24"/>
          <w:szCs w:val="24"/>
        </w:rPr>
      </w:pPr>
      <w:bookmarkStart w:id="99" w:name="_Toc275853345"/>
      <w:bookmarkStart w:id="100" w:name="_Toc288510418"/>
      <w:r w:rsidRPr="00642821">
        <w:rPr>
          <w:rFonts w:ascii="Arial" w:hAnsi="Arial" w:cs="Arial"/>
          <w:sz w:val="24"/>
          <w:szCs w:val="24"/>
        </w:rPr>
        <w:t>4</w:t>
      </w:r>
      <w:r w:rsidR="00E410B4" w:rsidRPr="00642821">
        <w:rPr>
          <w:rFonts w:ascii="Arial" w:hAnsi="Arial" w:cs="Arial"/>
          <w:sz w:val="24"/>
          <w:szCs w:val="24"/>
        </w:rPr>
        <w:t>.</w:t>
      </w:r>
      <w:r w:rsidR="00BA513E">
        <w:rPr>
          <w:rFonts w:ascii="Arial" w:hAnsi="Arial" w:cs="Arial"/>
          <w:sz w:val="24"/>
          <w:szCs w:val="24"/>
        </w:rPr>
        <w:t>4</w:t>
      </w:r>
      <w:r w:rsidRPr="00642821">
        <w:rPr>
          <w:rFonts w:ascii="Arial" w:hAnsi="Arial" w:cs="Arial"/>
          <w:sz w:val="24"/>
          <w:szCs w:val="24"/>
        </w:rPr>
        <w:t xml:space="preserve">. </w:t>
      </w:r>
      <w:r w:rsidR="00716610" w:rsidRPr="00642821">
        <w:rPr>
          <w:rFonts w:ascii="Arial" w:hAnsi="Arial" w:cs="Arial"/>
          <w:sz w:val="24"/>
          <w:szCs w:val="24"/>
        </w:rPr>
        <w:t xml:space="preserve">The Public Finance Management Act No 1 </w:t>
      </w:r>
      <w:r w:rsidR="00035EB4" w:rsidRPr="00642821">
        <w:rPr>
          <w:rFonts w:ascii="Arial" w:hAnsi="Arial" w:cs="Arial"/>
          <w:sz w:val="24"/>
          <w:szCs w:val="24"/>
        </w:rPr>
        <w:t>of</w:t>
      </w:r>
      <w:r w:rsidR="00716610" w:rsidRPr="00642821">
        <w:rPr>
          <w:rFonts w:ascii="Arial" w:hAnsi="Arial" w:cs="Arial"/>
          <w:sz w:val="24"/>
          <w:szCs w:val="24"/>
        </w:rPr>
        <w:t xml:space="preserve"> 1999 (</w:t>
      </w:r>
      <w:r w:rsidRPr="00642821">
        <w:rPr>
          <w:rFonts w:ascii="Arial" w:hAnsi="Arial" w:cs="Arial"/>
          <w:sz w:val="24"/>
          <w:szCs w:val="24"/>
        </w:rPr>
        <w:t>PFMA</w:t>
      </w:r>
      <w:r w:rsidR="00716610" w:rsidRPr="00642821">
        <w:rPr>
          <w:rFonts w:ascii="Arial" w:hAnsi="Arial" w:cs="Arial"/>
          <w:sz w:val="24"/>
          <w:szCs w:val="24"/>
        </w:rPr>
        <w:t>)</w:t>
      </w:r>
      <w:bookmarkEnd w:id="99"/>
      <w:bookmarkEnd w:id="100"/>
    </w:p>
    <w:p w:rsidR="00751A98" w:rsidRPr="00642821" w:rsidRDefault="00751A98" w:rsidP="00B84200">
      <w:pPr>
        <w:jc w:val="both"/>
        <w:rPr>
          <w:rFonts w:ascii="Arial" w:hAnsi="Arial" w:cs="Arial"/>
          <w:sz w:val="24"/>
          <w:szCs w:val="24"/>
        </w:rPr>
      </w:pPr>
      <w:r w:rsidRPr="00642821">
        <w:rPr>
          <w:rFonts w:ascii="Arial" w:hAnsi="Arial" w:cs="Arial"/>
          <w:sz w:val="24"/>
          <w:szCs w:val="24"/>
        </w:rPr>
        <w:t>The purpose of the Public Management Finance Act (PFMA) is as follows:</w:t>
      </w:r>
    </w:p>
    <w:p w:rsidR="00751A98" w:rsidRPr="00642821" w:rsidRDefault="009828E3">
      <w:pPr>
        <w:numPr>
          <w:ilvl w:val="0"/>
          <w:numId w:val="6"/>
        </w:numPr>
        <w:spacing w:after="0"/>
        <w:ind w:right="3600"/>
        <w:jc w:val="both"/>
        <w:rPr>
          <w:rFonts w:ascii="Arial" w:hAnsi="Arial" w:cs="Arial"/>
          <w:sz w:val="24"/>
          <w:szCs w:val="24"/>
        </w:rPr>
        <w:pPrChange w:id="101" w:author="PeterN" w:date="2011-03-21T22:46:00Z">
          <w:pPr>
            <w:numPr>
              <w:numId w:val="11"/>
            </w:numPr>
            <w:tabs>
              <w:tab w:val="num" w:pos="1080"/>
            </w:tabs>
            <w:spacing w:after="0"/>
            <w:ind w:left="1080" w:right="3600" w:hanging="720"/>
            <w:jc w:val="both"/>
          </w:pPr>
        </w:pPrChange>
      </w:pPr>
      <w:r>
        <w:rPr>
          <w:rFonts w:ascii="Arial" w:hAnsi="Arial" w:cs="Arial"/>
          <w:noProof/>
          <w:sz w:val="24"/>
          <w:szCs w:val="24"/>
          <w:lang w:val="en-ZA" w:eastAsia="en-ZA"/>
        </w:rPr>
        <mc:AlternateContent>
          <mc:Choice Requires="wps">
            <w:drawing>
              <wp:anchor distT="0" distB="0" distL="114300" distR="114300" simplePos="0" relativeHeight="251662336" behindDoc="0" locked="0" layoutInCell="1" allowOverlap="1">
                <wp:simplePos x="0" y="0"/>
                <wp:positionH relativeFrom="column">
                  <wp:posOffset>4450715</wp:posOffset>
                </wp:positionH>
                <wp:positionV relativeFrom="paragraph">
                  <wp:posOffset>-1270</wp:posOffset>
                </wp:positionV>
                <wp:extent cx="2171700" cy="2630805"/>
                <wp:effectExtent l="21590" t="17780" r="1651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630805"/>
                        </a:xfrm>
                        <a:prstGeom prst="rect">
                          <a:avLst/>
                        </a:prstGeom>
                        <a:solidFill>
                          <a:srgbClr val="FFFF99">
                            <a:alpha val="50000"/>
                          </a:srgbClr>
                        </a:solidFill>
                        <a:ln w="25400" cmpd="dbl">
                          <a:solidFill>
                            <a:srgbClr val="000000"/>
                          </a:solidFill>
                          <a:miter lim="800000"/>
                          <a:headEnd/>
                          <a:tailEnd/>
                        </a:ln>
                      </wps:spPr>
                      <wps:txbx>
                        <w:txbxContent>
                          <w:p w:rsidR="00DC2426" w:rsidRPr="007136F5" w:rsidRDefault="00DC2426" w:rsidP="00751A98">
                            <w:pPr>
                              <w:rPr>
                                <w:rFonts w:ascii="Verdana" w:hAnsi="Verdana"/>
                                <w:b/>
                                <w:sz w:val="16"/>
                              </w:rPr>
                            </w:pPr>
                            <w:r w:rsidRPr="007136F5">
                              <w:rPr>
                                <w:rFonts w:ascii="Webdings" w:hAnsi="Webdings"/>
                                <w:b/>
                                <w:sz w:val="24"/>
                              </w:rPr>
                              <w:t></w:t>
                            </w:r>
                            <w:r w:rsidRPr="007136F5">
                              <w:rPr>
                                <w:b/>
                                <w:i/>
                                <w:sz w:val="16"/>
                              </w:rPr>
                              <w:t xml:space="preserve"> </w:t>
                            </w:r>
                            <w:r w:rsidRPr="007136F5">
                              <w:rPr>
                                <w:rFonts w:ascii="Verdana" w:hAnsi="Verdana"/>
                                <w:b/>
                                <w:sz w:val="18"/>
                              </w:rPr>
                              <w:t>Find More Information</w:t>
                            </w:r>
                          </w:p>
                          <w:p w:rsidR="00DC2426" w:rsidRPr="00136E60" w:rsidRDefault="00DC2426" w:rsidP="00751A98">
                            <w:pPr>
                              <w:pStyle w:val="BodyText2"/>
                              <w:rPr>
                                <w:sz w:val="14"/>
                              </w:rPr>
                            </w:pPr>
                            <w:r w:rsidRPr="00136E60">
                              <w:rPr>
                                <w:sz w:val="14"/>
                              </w:rPr>
                              <w:t>A copy of the Public Finance Management Act No 1 of 1999 can be found on the following website:</w:t>
                            </w:r>
                          </w:p>
                          <w:p w:rsidR="00DC2426" w:rsidRPr="00136E60" w:rsidRDefault="00DC2426" w:rsidP="00751A98">
                            <w:pPr>
                              <w:pStyle w:val="BodyText2"/>
                              <w:rPr>
                                <w:sz w:val="14"/>
                              </w:rPr>
                            </w:pPr>
                          </w:p>
                          <w:p w:rsidR="00DC2426" w:rsidRPr="00136E60" w:rsidRDefault="00AC587C" w:rsidP="00751A98">
                            <w:pPr>
                              <w:pStyle w:val="BodyText2"/>
                              <w:rPr>
                                <w:sz w:val="14"/>
                              </w:rPr>
                            </w:pPr>
                            <w:hyperlink r:id="rId10" w:history="1">
                              <w:r w:rsidR="00DC2426" w:rsidRPr="00136E60">
                                <w:rPr>
                                  <w:rStyle w:val="Hyperlink"/>
                                  <w:sz w:val="14"/>
                                </w:rPr>
                                <w:t>http://www.polity.org.za</w:t>
                              </w:r>
                            </w:hyperlink>
                          </w:p>
                          <w:p w:rsidR="00DC2426" w:rsidRPr="00136E60" w:rsidRDefault="00DC2426" w:rsidP="00751A98">
                            <w:pPr>
                              <w:pStyle w:val="BodyText2"/>
                              <w:rPr>
                                <w:sz w:val="14"/>
                              </w:rPr>
                            </w:pPr>
                          </w:p>
                          <w:p w:rsidR="00DC2426" w:rsidRPr="00136E60" w:rsidRDefault="00DC2426" w:rsidP="00751A98">
                            <w:pPr>
                              <w:pStyle w:val="BodyText2"/>
                            </w:pPr>
                            <w:r w:rsidRPr="00136E60">
                              <w:rPr>
                                <w:sz w:val="14"/>
                              </w:rPr>
                              <w:t xml:space="preserve">In addition, the Treasury Regulations for departments, trading entities, constitutional institutions and public </w:t>
                            </w:r>
                            <w:r w:rsidRPr="00136E60">
                              <w:t xml:space="preserve">entities can be found on the following website: </w:t>
                            </w:r>
                          </w:p>
                          <w:p w:rsidR="00DC2426" w:rsidRPr="00136E60" w:rsidRDefault="00DC2426" w:rsidP="00751A98">
                            <w:pPr>
                              <w:pStyle w:val="BodyText2"/>
                            </w:pPr>
                          </w:p>
                          <w:p w:rsidR="00DC2426" w:rsidRPr="00136E60" w:rsidRDefault="00AC587C" w:rsidP="00751A98">
                            <w:pPr>
                              <w:pStyle w:val="BodyText2"/>
                            </w:pPr>
                            <w:hyperlink r:id="rId11" w:history="1">
                              <w:r w:rsidR="00DC2426" w:rsidRPr="00136E60">
                                <w:rPr>
                                  <w:rStyle w:val="Hyperlink"/>
                                </w:rPr>
                                <w:t>http://www.finance.gov.za/legislation.htm</w:t>
                              </w:r>
                            </w:hyperlink>
                          </w:p>
                          <w:p w:rsidR="00DC2426" w:rsidRPr="00136E60" w:rsidRDefault="00DC2426" w:rsidP="00751A98">
                            <w:pPr>
                              <w:pStyle w:val="BodyText2"/>
                            </w:pPr>
                          </w:p>
                          <w:p w:rsidR="00DC2426" w:rsidRPr="00136E60" w:rsidRDefault="00DC2426" w:rsidP="00751A98">
                            <w:pPr>
                              <w:pStyle w:val="BodyText2"/>
                              <w:rPr>
                                <w:sz w:val="14"/>
                              </w:rPr>
                            </w:pPr>
                            <w:r w:rsidRPr="00136E60">
                              <w:rPr>
                                <w:sz w:val="14"/>
                              </w:rPr>
                              <w:t xml:space="preserve">Be careful to access the latest version of the regulations.  The most recent are in the schedule published </w:t>
                            </w:r>
                            <w:r w:rsidRPr="00136E60">
                              <w:t xml:space="preserve">in </w:t>
                            </w:r>
                            <w:r w:rsidRPr="00136E60">
                              <w:rPr>
                                <w:sz w:val="14"/>
                              </w:rPr>
                              <w:t>the Government Gazette No. 27388 – Dated 15 March 2005</w:t>
                            </w:r>
                          </w:p>
                          <w:p w:rsidR="00DC2426" w:rsidRDefault="00DC2426" w:rsidP="00751A98">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50.45pt;margin-top:-.1pt;width:171pt;height:20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" fillcolor="#ff9" strokeweight="2pt">
                <v:fill opacity="32896f"/>
                <v:stroke linestyle="thinThin"/>
                <v:textbox>
                  <w:txbxContent>
                    <w:p w:rsidR="00DC2426" w:rsidRPr="007136F5" w:rsidRDefault="00DC2426" w:rsidP="00751A98">
                      <w:pPr>
                        <w:rPr>
                          <w:rFonts w:ascii="Verdana" w:hAnsi="Verdana"/>
                          <w:b/>
                          <w:sz w:val="16"/>
                        </w:rPr>
                      </w:pPr>
                      <w:r w:rsidRPr="007136F5">
                        <w:rPr>
                          <w:rFonts w:ascii="Webdings" w:hAnsi="Webdings"/>
                          <w:b/>
                          <w:sz w:val="24"/>
                        </w:rPr>
                        <w:t></w:t>
                      </w:r>
                      <w:r w:rsidRPr="007136F5">
                        <w:rPr>
                          <w:b/>
                          <w:i/>
                          <w:sz w:val="16"/>
                        </w:rPr>
                        <w:t xml:space="preserve"> </w:t>
                      </w:r>
                      <w:r w:rsidRPr="007136F5">
                        <w:rPr>
                          <w:rFonts w:ascii="Verdana" w:hAnsi="Verdana"/>
                          <w:b/>
                          <w:sz w:val="18"/>
                        </w:rPr>
                        <w:t>Find More Information</w:t>
                      </w:r>
                    </w:p>
                    <w:p w:rsidR="00DC2426" w:rsidRPr="00136E60" w:rsidRDefault="00DC2426" w:rsidP="00751A98">
                      <w:pPr>
                        <w:pStyle w:val="BodyText2"/>
                        <w:rPr>
                          <w:sz w:val="14"/>
                        </w:rPr>
                      </w:pPr>
                      <w:r w:rsidRPr="00136E60">
                        <w:rPr>
                          <w:sz w:val="14"/>
                        </w:rPr>
                        <w:t>A copy of the Public Finance Management Act No 1 of 1999 can be found on the following website:</w:t>
                      </w:r>
                    </w:p>
                    <w:p w:rsidR="00DC2426" w:rsidRPr="00136E60" w:rsidRDefault="00DC2426" w:rsidP="00751A98">
                      <w:pPr>
                        <w:pStyle w:val="BodyText2"/>
                        <w:rPr>
                          <w:sz w:val="14"/>
                        </w:rPr>
                      </w:pPr>
                    </w:p>
                    <w:p w:rsidR="00DC2426" w:rsidRPr="00136E60" w:rsidRDefault="00472677" w:rsidP="00751A98">
                      <w:pPr>
                        <w:pStyle w:val="BodyText2"/>
                        <w:rPr>
                          <w:sz w:val="14"/>
                        </w:rPr>
                      </w:pPr>
                      <w:hyperlink r:id="rId12" w:history="1">
                        <w:r w:rsidR="00DC2426" w:rsidRPr="00136E60">
                          <w:rPr>
                            <w:rStyle w:val="Hyperlink"/>
                            <w:sz w:val="14"/>
                          </w:rPr>
                          <w:t>http://www.polity.org.za</w:t>
                        </w:r>
                      </w:hyperlink>
                    </w:p>
                    <w:p w:rsidR="00DC2426" w:rsidRPr="00136E60" w:rsidRDefault="00DC2426" w:rsidP="00751A98">
                      <w:pPr>
                        <w:pStyle w:val="BodyText2"/>
                        <w:rPr>
                          <w:sz w:val="14"/>
                        </w:rPr>
                      </w:pPr>
                    </w:p>
                    <w:p w:rsidR="00DC2426" w:rsidRPr="00136E60" w:rsidRDefault="00DC2426" w:rsidP="00751A98">
                      <w:pPr>
                        <w:pStyle w:val="BodyText2"/>
                      </w:pPr>
                      <w:r w:rsidRPr="00136E60">
                        <w:rPr>
                          <w:sz w:val="14"/>
                        </w:rPr>
                        <w:t xml:space="preserve">In addition, the Treasury Regulations for departments, trading entities, constitutional institutions and public </w:t>
                      </w:r>
                      <w:r w:rsidRPr="00136E60">
                        <w:t xml:space="preserve">entities can be found on the following website: </w:t>
                      </w:r>
                    </w:p>
                    <w:p w:rsidR="00DC2426" w:rsidRPr="00136E60" w:rsidRDefault="00DC2426" w:rsidP="00751A98">
                      <w:pPr>
                        <w:pStyle w:val="BodyText2"/>
                      </w:pPr>
                    </w:p>
                    <w:p w:rsidR="00DC2426" w:rsidRPr="00136E60" w:rsidRDefault="00472677" w:rsidP="00751A98">
                      <w:pPr>
                        <w:pStyle w:val="BodyText2"/>
                      </w:pPr>
                      <w:hyperlink r:id="rId13" w:history="1">
                        <w:r w:rsidR="00DC2426" w:rsidRPr="00136E60">
                          <w:rPr>
                            <w:rStyle w:val="Hyperlink"/>
                          </w:rPr>
                          <w:t>http://www.finance.gov.za/legislation.htm</w:t>
                        </w:r>
                      </w:hyperlink>
                    </w:p>
                    <w:p w:rsidR="00DC2426" w:rsidRPr="00136E60" w:rsidRDefault="00DC2426" w:rsidP="00751A98">
                      <w:pPr>
                        <w:pStyle w:val="BodyText2"/>
                      </w:pPr>
                    </w:p>
                    <w:p w:rsidR="00DC2426" w:rsidRPr="00136E60" w:rsidRDefault="00DC2426" w:rsidP="00751A98">
                      <w:pPr>
                        <w:pStyle w:val="BodyText2"/>
                        <w:rPr>
                          <w:sz w:val="14"/>
                        </w:rPr>
                      </w:pPr>
                      <w:r w:rsidRPr="00136E60">
                        <w:rPr>
                          <w:sz w:val="14"/>
                        </w:rPr>
                        <w:t xml:space="preserve">Be careful to access the latest version of the regulations.  The most recent are in the schedule published </w:t>
                      </w:r>
                      <w:r w:rsidRPr="00136E60">
                        <w:t xml:space="preserve">in </w:t>
                      </w:r>
                      <w:r w:rsidRPr="00136E60">
                        <w:rPr>
                          <w:sz w:val="14"/>
                        </w:rPr>
                        <w:t>the Government Gazette No. 27388 – Dated 15 March 2005</w:t>
                      </w:r>
                    </w:p>
                    <w:p w:rsidR="00DC2426" w:rsidRDefault="00DC2426" w:rsidP="00751A98">
                      <w:pPr>
                        <w:pStyle w:val="BodyText2"/>
                      </w:pPr>
                    </w:p>
                  </w:txbxContent>
                </v:textbox>
              </v:rect>
            </w:pict>
          </mc:Fallback>
        </mc:AlternateContent>
      </w:r>
      <w:r w:rsidR="00751A98" w:rsidRPr="00642821">
        <w:rPr>
          <w:rFonts w:ascii="Arial" w:hAnsi="Arial" w:cs="Arial"/>
          <w:sz w:val="24"/>
          <w:szCs w:val="24"/>
        </w:rPr>
        <w:t>To regulate financial management in the National Government and Provincial Governments;</w:t>
      </w:r>
    </w:p>
    <w:p w:rsidR="00751A98" w:rsidRPr="00642821" w:rsidRDefault="00751A98">
      <w:pPr>
        <w:pStyle w:val="BodyText"/>
        <w:numPr>
          <w:ilvl w:val="0"/>
          <w:numId w:val="6"/>
        </w:numPr>
        <w:spacing w:after="0"/>
        <w:ind w:right="3600"/>
        <w:jc w:val="both"/>
        <w:rPr>
          <w:rFonts w:ascii="Arial" w:hAnsi="Arial" w:cs="Arial"/>
          <w:sz w:val="24"/>
          <w:szCs w:val="24"/>
        </w:rPr>
        <w:pPrChange w:id="102" w:author="PeterN" w:date="2011-03-21T22:46:00Z">
          <w:pPr>
            <w:pStyle w:val="BodyText"/>
            <w:numPr>
              <w:numId w:val="11"/>
            </w:numPr>
            <w:tabs>
              <w:tab w:val="num" w:pos="1080"/>
            </w:tabs>
            <w:spacing w:after="0"/>
            <w:ind w:left="1080" w:right="3600" w:hanging="720"/>
            <w:jc w:val="both"/>
          </w:pPr>
        </w:pPrChange>
      </w:pPr>
      <w:r w:rsidRPr="00642821">
        <w:rPr>
          <w:rFonts w:ascii="Arial" w:hAnsi="Arial" w:cs="Arial"/>
          <w:sz w:val="24"/>
          <w:szCs w:val="24"/>
        </w:rPr>
        <w:t>To ensure that all revenue, expenditure, assets and liabilities of those governments are managed efficiently and effectively;</w:t>
      </w:r>
    </w:p>
    <w:p w:rsidR="00751A98" w:rsidRPr="00642821" w:rsidRDefault="00751A98">
      <w:pPr>
        <w:numPr>
          <w:ilvl w:val="0"/>
          <w:numId w:val="6"/>
        </w:numPr>
        <w:spacing w:after="0"/>
        <w:ind w:right="3600"/>
        <w:jc w:val="both"/>
        <w:rPr>
          <w:rFonts w:ascii="Arial" w:hAnsi="Arial" w:cs="Arial"/>
          <w:sz w:val="24"/>
          <w:szCs w:val="24"/>
        </w:rPr>
        <w:pPrChange w:id="103" w:author="PeterN" w:date="2011-03-21T22:46:00Z">
          <w:pPr>
            <w:numPr>
              <w:numId w:val="11"/>
            </w:numPr>
            <w:tabs>
              <w:tab w:val="num" w:pos="1080"/>
            </w:tabs>
            <w:spacing w:after="0"/>
            <w:ind w:left="1080" w:right="3600" w:hanging="720"/>
            <w:jc w:val="both"/>
          </w:pPr>
        </w:pPrChange>
      </w:pPr>
      <w:r w:rsidRPr="00642821">
        <w:rPr>
          <w:rFonts w:ascii="Arial" w:hAnsi="Arial" w:cs="Arial"/>
          <w:sz w:val="24"/>
          <w:szCs w:val="24"/>
        </w:rPr>
        <w:t xml:space="preserve">To provide for the responsibilities of persons entrusted with financial management in those governments, and </w:t>
      </w:r>
    </w:p>
    <w:p w:rsidR="00751A98" w:rsidRPr="00642821" w:rsidRDefault="00751A98">
      <w:pPr>
        <w:numPr>
          <w:ilvl w:val="0"/>
          <w:numId w:val="6"/>
        </w:numPr>
        <w:spacing w:after="0"/>
        <w:ind w:right="3600"/>
        <w:jc w:val="both"/>
        <w:rPr>
          <w:rFonts w:ascii="Arial" w:hAnsi="Arial" w:cs="Arial"/>
          <w:sz w:val="24"/>
          <w:szCs w:val="24"/>
        </w:rPr>
        <w:pPrChange w:id="104" w:author="PeterN" w:date="2011-03-21T22:46:00Z">
          <w:pPr>
            <w:numPr>
              <w:numId w:val="11"/>
            </w:numPr>
            <w:tabs>
              <w:tab w:val="num" w:pos="1080"/>
            </w:tabs>
            <w:spacing w:after="0"/>
            <w:ind w:left="1080" w:right="3600" w:hanging="720"/>
            <w:jc w:val="both"/>
          </w:pPr>
        </w:pPrChange>
      </w:pPr>
      <w:r w:rsidRPr="00642821">
        <w:rPr>
          <w:rFonts w:ascii="Arial" w:hAnsi="Arial" w:cs="Arial"/>
          <w:sz w:val="24"/>
          <w:szCs w:val="24"/>
        </w:rPr>
        <w:t>To provide for matters connected to any of the above aspects.</w:t>
      </w:r>
    </w:p>
    <w:p w:rsidR="00751A98" w:rsidRPr="00642821" w:rsidRDefault="00751A98" w:rsidP="00B84200">
      <w:pPr>
        <w:ind w:right="3600"/>
        <w:jc w:val="both"/>
        <w:rPr>
          <w:rFonts w:ascii="Arial" w:hAnsi="Arial" w:cs="Arial"/>
          <w:sz w:val="24"/>
          <w:szCs w:val="24"/>
        </w:rPr>
      </w:pPr>
      <w:r w:rsidRPr="00642821">
        <w:rPr>
          <w:rFonts w:ascii="Arial" w:hAnsi="Arial" w:cs="Arial"/>
          <w:sz w:val="24"/>
          <w:szCs w:val="24"/>
        </w:rPr>
        <w:t>The Department of Treasury has identified five key long term desired outcomes for the PFMA which include:</w:t>
      </w:r>
    </w:p>
    <w:p w:rsidR="00751A98" w:rsidRPr="00642821" w:rsidRDefault="00751A98">
      <w:pPr>
        <w:pStyle w:val="ListParagraph"/>
        <w:numPr>
          <w:ilvl w:val="0"/>
          <w:numId w:val="9"/>
        </w:numPr>
        <w:spacing w:line="276" w:lineRule="auto"/>
        <w:jc w:val="both"/>
        <w:rPr>
          <w:rFonts w:ascii="Arial" w:hAnsi="Arial" w:cs="Arial"/>
        </w:rPr>
        <w:pPrChange w:id="105" w:author="PeterN" w:date="2011-03-21T22:46:00Z">
          <w:pPr>
            <w:pStyle w:val="ListParagraph"/>
            <w:numPr>
              <w:numId w:val="14"/>
            </w:numPr>
            <w:tabs>
              <w:tab w:val="num" w:pos="540"/>
            </w:tabs>
            <w:spacing w:line="276" w:lineRule="auto"/>
            <w:ind w:left="540" w:hanging="360"/>
            <w:jc w:val="both"/>
          </w:pPr>
        </w:pPrChange>
      </w:pPr>
      <w:r w:rsidRPr="00642821">
        <w:rPr>
          <w:rFonts w:ascii="Arial" w:hAnsi="Arial" w:cs="Arial"/>
        </w:rPr>
        <w:t>Sound financial management systems and processes</w:t>
      </w:r>
    </w:p>
    <w:p w:rsidR="00751A98" w:rsidRPr="00642821" w:rsidRDefault="00751A98">
      <w:pPr>
        <w:numPr>
          <w:ilvl w:val="0"/>
          <w:numId w:val="7"/>
        </w:numPr>
        <w:spacing w:after="0"/>
        <w:ind w:right="3600"/>
        <w:jc w:val="both"/>
        <w:rPr>
          <w:rFonts w:ascii="Arial" w:hAnsi="Arial" w:cs="Arial"/>
          <w:sz w:val="24"/>
          <w:szCs w:val="24"/>
        </w:rPr>
        <w:pPrChange w:id="106" w:author="PeterN" w:date="2011-03-21T22:46:00Z">
          <w:pPr>
            <w:numPr>
              <w:numId w:val="12"/>
            </w:numPr>
            <w:tabs>
              <w:tab w:val="num" w:pos="420"/>
            </w:tabs>
            <w:spacing w:after="0"/>
            <w:ind w:left="420" w:right="3600" w:hanging="360"/>
            <w:jc w:val="both"/>
          </w:pPr>
        </w:pPrChange>
      </w:pPr>
      <w:r w:rsidRPr="00642821">
        <w:rPr>
          <w:rFonts w:ascii="Arial" w:hAnsi="Arial" w:cs="Arial"/>
          <w:sz w:val="24"/>
          <w:szCs w:val="24"/>
        </w:rPr>
        <w:t>A transparent budgeting process</w:t>
      </w:r>
    </w:p>
    <w:p w:rsidR="00751A98" w:rsidRPr="00642821" w:rsidRDefault="00751A98">
      <w:pPr>
        <w:numPr>
          <w:ilvl w:val="0"/>
          <w:numId w:val="7"/>
        </w:numPr>
        <w:spacing w:after="0"/>
        <w:jc w:val="both"/>
        <w:rPr>
          <w:rFonts w:ascii="Arial" w:hAnsi="Arial" w:cs="Arial"/>
          <w:sz w:val="24"/>
          <w:szCs w:val="24"/>
        </w:rPr>
        <w:pPrChange w:id="107" w:author="PeterN" w:date="2011-03-21T22:46:00Z">
          <w:pPr>
            <w:numPr>
              <w:numId w:val="12"/>
            </w:numPr>
            <w:tabs>
              <w:tab w:val="num" w:pos="420"/>
            </w:tabs>
            <w:spacing w:after="0"/>
            <w:ind w:left="420" w:hanging="360"/>
            <w:jc w:val="both"/>
          </w:pPr>
        </w:pPrChange>
      </w:pPr>
      <w:r w:rsidRPr="00642821">
        <w:rPr>
          <w:rFonts w:ascii="Arial" w:hAnsi="Arial" w:cs="Arial"/>
          <w:sz w:val="24"/>
          <w:szCs w:val="24"/>
        </w:rPr>
        <w:t>Effective management of revenue, expenditure, assets and liabilities</w:t>
      </w:r>
    </w:p>
    <w:p w:rsidR="00751A98" w:rsidRPr="00642821" w:rsidRDefault="00751A98">
      <w:pPr>
        <w:numPr>
          <w:ilvl w:val="0"/>
          <w:numId w:val="7"/>
        </w:numPr>
        <w:spacing w:after="0"/>
        <w:jc w:val="both"/>
        <w:rPr>
          <w:rFonts w:ascii="Arial" w:hAnsi="Arial" w:cs="Arial"/>
          <w:sz w:val="24"/>
          <w:szCs w:val="24"/>
        </w:rPr>
        <w:pPrChange w:id="108" w:author="PeterN" w:date="2011-03-21T22:46:00Z">
          <w:pPr>
            <w:numPr>
              <w:numId w:val="12"/>
            </w:numPr>
            <w:tabs>
              <w:tab w:val="num" w:pos="420"/>
            </w:tabs>
            <w:spacing w:after="0"/>
            <w:ind w:left="420" w:hanging="360"/>
            <w:jc w:val="both"/>
          </w:pPr>
        </w:pPrChange>
      </w:pPr>
      <w:r w:rsidRPr="00642821">
        <w:rPr>
          <w:rFonts w:ascii="Arial" w:hAnsi="Arial" w:cs="Arial"/>
          <w:sz w:val="24"/>
          <w:szCs w:val="24"/>
        </w:rPr>
        <w:t xml:space="preserve">Unqualified consolidated financial statements, prepared on the accrual basis  </w:t>
      </w:r>
    </w:p>
    <w:p w:rsidR="00751A98" w:rsidRPr="00642821" w:rsidRDefault="00751A98">
      <w:pPr>
        <w:numPr>
          <w:ilvl w:val="0"/>
          <w:numId w:val="7"/>
        </w:numPr>
        <w:spacing w:after="0"/>
        <w:jc w:val="both"/>
        <w:rPr>
          <w:rFonts w:ascii="Arial" w:hAnsi="Arial" w:cs="Arial"/>
          <w:sz w:val="24"/>
          <w:szCs w:val="24"/>
        </w:rPr>
        <w:pPrChange w:id="109" w:author="PeterN" w:date="2011-03-21T22:46:00Z">
          <w:pPr>
            <w:numPr>
              <w:numId w:val="12"/>
            </w:numPr>
            <w:tabs>
              <w:tab w:val="num" w:pos="420"/>
            </w:tabs>
            <w:spacing w:after="0"/>
            <w:ind w:left="420" w:hanging="360"/>
            <w:jc w:val="both"/>
          </w:pPr>
        </w:pPrChange>
      </w:pPr>
      <w:r w:rsidRPr="00642821">
        <w:rPr>
          <w:rFonts w:ascii="Arial" w:hAnsi="Arial" w:cs="Arial"/>
          <w:sz w:val="24"/>
          <w:szCs w:val="24"/>
        </w:rPr>
        <w:t>Improved accountability of public entities and external agencies. (Source: Department of Treasury Presentation on the PFMA)</w:t>
      </w:r>
    </w:p>
    <w:p w:rsidR="00751A98" w:rsidRPr="00642821" w:rsidRDefault="00751A98" w:rsidP="00B84200">
      <w:pPr>
        <w:pStyle w:val="BodyText"/>
        <w:jc w:val="both"/>
        <w:rPr>
          <w:rFonts w:ascii="Arial" w:hAnsi="Arial" w:cs="Arial"/>
          <w:sz w:val="24"/>
          <w:szCs w:val="24"/>
        </w:rPr>
      </w:pPr>
      <w:r w:rsidRPr="00642821">
        <w:rPr>
          <w:rFonts w:ascii="Arial" w:hAnsi="Arial" w:cs="Arial"/>
          <w:sz w:val="24"/>
          <w:szCs w:val="24"/>
        </w:rPr>
        <w:t>An external agency or a “private party” as referred to in the financial regulations would include an NPO.  Section 76(4</w:t>
      </w:r>
      <w:r w:rsidR="00B84200" w:rsidRPr="00642821">
        <w:rPr>
          <w:rFonts w:ascii="Arial" w:hAnsi="Arial" w:cs="Arial"/>
          <w:sz w:val="24"/>
          <w:szCs w:val="24"/>
        </w:rPr>
        <w:t>) (</w:t>
      </w:r>
      <w:r w:rsidRPr="00642821">
        <w:rPr>
          <w:rFonts w:ascii="Arial" w:hAnsi="Arial" w:cs="Arial"/>
          <w:sz w:val="24"/>
          <w:szCs w:val="24"/>
        </w:rPr>
        <w:t xml:space="preserve">c) makes provision for National Treasury to </w:t>
      </w:r>
      <w:r w:rsidR="00B84200" w:rsidRPr="00642821">
        <w:rPr>
          <w:rFonts w:ascii="Arial" w:hAnsi="Arial" w:cs="Arial"/>
          <w:sz w:val="24"/>
          <w:szCs w:val="24"/>
        </w:rPr>
        <w:t>make regulations</w:t>
      </w:r>
      <w:r w:rsidRPr="00642821">
        <w:rPr>
          <w:rFonts w:ascii="Arial" w:hAnsi="Arial" w:cs="Arial"/>
          <w:sz w:val="24"/>
          <w:szCs w:val="24"/>
        </w:rPr>
        <w:t xml:space="preserve"> and issue instructions applicable to all institutions to which the Act applies. In particular, this includes the determination of a framework for an appropriate procurement and provisioning system that is fair, equitable, transparent, competitive and cost effective.  In April 2001, the National Treasury published the “Treasury Regulations” in terms of the Public Finance Management Act, 1999. These regulations have since been revised, and the latest version was published in March 2005. </w:t>
      </w:r>
    </w:p>
    <w:p w:rsidR="00751A98" w:rsidRPr="00642821" w:rsidRDefault="009828E3" w:rsidP="00B84200">
      <w:pPr>
        <w:pStyle w:val="BodyText"/>
        <w:jc w:val="both"/>
        <w:rPr>
          <w:rFonts w:ascii="Arial" w:hAnsi="Arial" w:cs="Arial"/>
          <w:sz w:val="24"/>
          <w:szCs w:val="24"/>
        </w:rPr>
      </w:pPr>
      <w:r>
        <w:rPr>
          <w:rFonts w:ascii="Arial" w:hAnsi="Arial" w:cs="Arial"/>
          <w:noProof/>
          <w:sz w:val="24"/>
          <w:szCs w:val="24"/>
          <w:lang w:val="en-ZA" w:eastAsia="en-ZA"/>
        </w:rPr>
        <mc:AlternateContent>
          <mc:Choice Requires="wps">
            <w:drawing>
              <wp:anchor distT="0" distB="0" distL="114300" distR="114300" simplePos="0" relativeHeight="251663360" behindDoc="0" locked="0" layoutInCell="1" allowOverlap="1">
                <wp:simplePos x="0" y="0"/>
                <wp:positionH relativeFrom="column">
                  <wp:posOffset>3996690</wp:posOffset>
                </wp:positionH>
                <wp:positionV relativeFrom="paragraph">
                  <wp:posOffset>175895</wp:posOffset>
                </wp:positionV>
                <wp:extent cx="2438400" cy="1821180"/>
                <wp:effectExtent l="24765" t="23495" r="22860" b="222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821180"/>
                        </a:xfrm>
                        <a:prstGeom prst="rect">
                          <a:avLst/>
                        </a:prstGeom>
                        <a:solidFill>
                          <a:srgbClr val="FFFF00"/>
                        </a:solidFill>
                        <a:ln w="38100" cmpd="dbl">
                          <a:solidFill>
                            <a:srgbClr val="000000"/>
                          </a:solidFill>
                          <a:miter lim="800000"/>
                          <a:headEnd/>
                          <a:tailEnd/>
                        </a:ln>
                      </wps:spPr>
                      <wps:txbx>
                        <w:txbxContent>
                          <w:p w:rsidR="00DC2426" w:rsidRDefault="00DC2426" w:rsidP="00751A98">
                            <w:pPr>
                              <w:rPr>
                                <w:rFonts w:ascii="Verdana" w:hAnsi="Verdana"/>
                                <w:b/>
                                <w:bCs/>
                                <w:sz w:val="18"/>
                              </w:rPr>
                            </w:pPr>
                            <w:r>
                              <w:rPr>
                                <w:rFonts w:ascii="Webdings" w:hAnsi="Webdings"/>
                                <w:sz w:val="32"/>
                              </w:rPr>
                              <w:t></w:t>
                            </w:r>
                            <w:r>
                              <w:tab/>
                            </w:r>
                            <w:r>
                              <w:rPr>
                                <w:rFonts w:ascii="Verdana" w:hAnsi="Verdana"/>
                                <w:b/>
                                <w:bCs/>
                                <w:sz w:val="18"/>
                              </w:rPr>
                              <w:t>Key Concepts</w:t>
                            </w:r>
                          </w:p>
                          <w:p w:rsidR="00DC2426" w:rsidRDefault="00DC2426" w:rsidP="00751A98">
                            <w:pPr>
                              <w:rPr>
                                <w:rFonts w:ascii="Verdana" w:hAnsi="Verdana"/>
                                <w:bCs/>
                                <w:sz w:val="18"/>
                              </w:rPr>
                            </w:pPr>
                            <w:r>
                              <w:rPr>
                                <w:rFonts w:ascii="Verdana" w:hAnsi="Verdana"/>
                                <w:b/>
                                <w:bCs/>
                                <w:sz w:val="18"/>
                              </w:rPr>
                              <w:t>Who is the Accounting Officer?</w:t>
                            </w:r>
                          </w:p>
                          <w:p w:rsidR="00DC2426" w:rsidRDefault="00DC2426" w:rsidP="00751A98">
                            <w:pPr>
                              <w:rPr>
                                <w:rFonts w:ascii="Verdana" w:hAnsi="Verdana"/>
                                <w:bCs/>
                                <w:sz w:val="18"/>
                              </w:rPr>
                            </w:pPr>
                            <w:r>
                              <w:rPr>
                                <w:rFonts w:ascii="Verdana" w:hAnsi="Verdana"/>
                                <w:bCs/>
                                <w:sz w:val="18"/>
                              </w:rPr>
                              <w:t>An accounting officer is the Head of Department such as a Director General or Superintendant General in a Provincial Department of Social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14.7pt;margin-top:13.85pt;width:192pt;height:1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" fillcolor="yellow" strokeweight="3pt">
                <v:stroke linestyle="thinThin"/>
                <v:textbox>
                  <w:txbxContent>
                    <w:p w:rsidR="00DC2426" w:rsidRDefault="00DC2426" w:rsidP="00751A98">
                      <w:pPr>
                        <w:rPr>
                          <w:rFonts w:ascii="Verdana" w:hAnsi="Verdana"/>
                          <w:b/>
                          <w:bCs/>
                          <w:sz w:val="18"/>
                        </w:rPr>
                      </w:pPr>
                      <w:r>
                        <w:rPr>
                          <w:rFonts w:ascii="Webdings" w:hAnsi="Webdings"/>
                          <w:sz w:val="32"/>
                        </w:rPr>
                        <w:t></w:t>
                      </w:r>
                      <w:r>
                        <w:tab/>
                      </w:r>
                      <w:r>
                        <w:rPr>
                          <w:rFonts w:ascii="Verdana" w:hAnsi="Verdana"/>
                          <w:b/>
                          <w:bCs/>
                          <w:sz w:val="18"/>
                        </w:rPr>
                        <w:t>Key Concepts</w:t>
                      </w:r>
                    </w:p>
                    <w:p w:rsidR="00DC2426" w:rsidRDefault="00DC2426" w:rsidP="00751A98">
                      <w:pPr>
                        <w:rPr>
                          <w:rFonts w:ascii="Verdana" w:hAnsi="Verdana"/>
                          <w:bCs/>
                          <w:sz w:val="18"/>
                        </w:rPr>
                      </w:pPr>
                      <w:r>
                        <w:rPr>
                          <w:rFonts w:ascii="Verdana" w:hAnsi="Verdana"/>
                          <w:b/>
                          <w:bCs/>
                          <w:sz w:val="18"/>
                        </w:rPr>
                        <w:t>Who is the Accounting Officer?</w:t>
                      </w:r>
                    </w:p>
                    <w:p w:rsidR="00DC2426" w:rsidRDefault="00DC2426" w:rsidP="00751A98">
                      <w:pPr>
                        <w:rPr>
                          <w:rFonts w:ascii="Verdana" w:hAnsi="Verdana"/>
                          <w:bCs/>
                          <w:sz w:val="18"/>
                        </w:rPr>
                      </w:pPr>
                      <w:r>
                        <w:rPr>
                          <w:rFonts w:ascii="Verdana" w:hAnsi="Verdana"/>
                          <w:bCs/>
                          <w:sz w:val="18"/>
                        </w:rPr>
                        <w:t>An accounting officer is the Head of Department such as a Director General or Superintendant General in a Provincial Department of Social Development</w:t>
                      </w:r>
                    </w:p>
                  </w:txbxContent>
                </v:textbox>
              </v:rect>
            </w:pict>
          </mc:Fallback>
        </mc:AlternateContent>
      </w:r>
    </w:p>
    <w:p w:rsidR="00751A98" w:rsidRPr="00642821" w:rsidRDefault="00751A98" w:rsidP="00B84200">
      <w:pPr>
        <w:pStyle w:val="BodyText"/>
        <w:ind w:right="4133"/>
        <w:jc w:val="both"/>
        <w:rPr>
          <w:rFonts w:ascii="Arial" w:hAnsi="Arial" w:cs="Arial"/>
          <w:sz w:val="24"/>
          <w:szCs w:val="24"/>
        </w:rPr>
      </w:pPr>
      <w:r w:rsidRPr="00642821">
        <w:rPr>
          <w:rFonts w:ascii="Arial" w:hAnsi="Arial" w:cs="Arial"/>
          <w:sz w:val="24"/>
          <w:szCs w:val="24"/>
        </w:rPr>
        <w:t>The PFMA is designed to empower responsible managers by providing user-friendly rules to let managers manage while still holding them accountable for their actions. However, the Act outlines severe sanctions for accounting officers who fail to comply with the requirements for sound financial management.  According to Section 81 of the PFMA, an accounting officer for a department or</w:t>
      </w:r>
    </w:p>
    <w:p w:rsidR="00751A98" w:rsidRPr="00642821" w:rsidRDefault="00751A98" w:rsidP="00B84200">
      <w:pPr>
        <w:pStyle w:val="BodyText"/>
        <w:jc w:val="both"/>
        <w:rPr>
          <w:rFonts w:ascii="Arial" w:hAnsi="Arial" w:cs="Arial"/>
          <w:sz w:val="24"/>
          <w:szCs w:val="24"/>
        </w:rPr>
      </w:pPr>
      <w:r w:rsidRPr="00642821">
        <w:rPr>
          <w:rFonts w:ascii="Arial" w:hAnsi="Arial" w:cs="Arial"/>
          <w:sz w:val="24"/>
          <w:szCs w:val="24"/>
        </w:rPr>
        <w:t xml:space="preserve">Constitutional institution commits an act of financial misconduct if that accounting officer willfully or negligently:  </w:t>
      </w:r>
    </w:p>
    <w:p w:rsidR="00751A98" w:rsidRPr="00642821" w:rsidRDefault="00751A98">
      <w:pPr>
        <w:numPr>
          <w:ilvl w:val="0"/>
          <w:numId w:val="8"/>
        </w:numPr>
        <w:spacing w:after="0"/>
        <w:jc w:val="both"/>
        <w:rPr>
          <w:rFonts w:ascii="Arial" w:hAnsi="Arial" w:cs="Arial"/>
          <w:b/>
          <w:bCs/>
          <w:sz w:val="24"/>
          <w:szCs w:val="24"/>
        </w:rPr>
        <w:pPrChange w:id="110" w:author="PeterN" w:date="2011-03-21T22:46:00Z">
          <w:pPr>
            <w:numPr>
              <w:numId w:val="13"/>
            </w:numPr>
            <w:tabs>
              <w:tab w:val="num" w:pos="360"/>
            </w:tabs>
            <w:spacing w:after="0"/>
            <w:ind w:left="360" w:hanging="360"/>
            <w:jc w:val="both"/>
          </w:pPr>
        </w:pPrChange>
      </w:pPr>
      <w:r w:rsidRPr="00642821">
        <w:rPr>
          <w:rFonts w:ascii="Arial" w:hAnsi="Arial" w:cs="Arial"/>
          <w:sz w:val="24"/>
          <w:szCs w:val="24"/>
        </w:rPr>
        <w:t>Fails to comply with a requirements contained in:</w:t>
      </w:r>
    </w:p>
    <w:p w:rsidR="00751A98" w:rsidRPr="00642821" w:rsidRDefault="00751A98">
      <w:pPr>
        <w:numPr>
          <w:ilvl w:val="1"/>
          <w:numId w:val="8"/>
        </w:numPr>
        <w:spacing w:after="0"/>
        <w:jc w:val="both"/>
        <w:rPr>
          <w:rFonts w:ascii="Arial" w:hAnsi="Arial" w:cs="Arial"/>
          <w:b/>
          <w:bCs/>
          <w:sz w:val="24"/>
          <w:szCs w:val="24"/>
        </w:rPr>
        <w:pPrChange w:id="111" w:author="PeterN" w:date="2011-03-21T22:46:00Z">
          <w:pPr>
            <w:numPr>
              <w:ilvl w:val="1"/>
              <w:numId w:val="13"/>
            </w:numPr>
            <w:tabs>
              <w:tab w:val="num" w:pos="1440"/>
            </w:tabs>
            <w:spacing w:after="0"/>
            <w:ind w:left="1440" w:hanging="360"/>
            <w:jc w:val="both"/>
          </w:pPr>
        </w:pPrChange>
      </w:pPr>
      <w:r w:rsidRPr="00642821">
        <w:rPr>
          <w:rFonts w:ascii="Arial" w:hAnsi="Arial" w:cs="Arial"/>
          <w:sz w:val="24"/>
          <w:szCs w:val="24"/>
        </w:rPr>
        <w:t>Section 38 – General responsibilities of accounting officers</w:t>
      </w:r>
    </w:p>
    <w:p w:rsidR="00751A98" w:rsidRPr="00642821" w:rsidRDefault="00751A98">
      <w:pPr>
        <w:numPr>
          <w:ilvl w:val="1"/>
          <w:numId w:val="8"/>
        </w:numPr>
        <w:spacing w:after="0"/>
        <w:jc w:val="both"/>
        <w:rPr>
          <w:rFonts w:ascii="Arial" w:hAnsi="Arial" w:cs="Arial"/>
          <w:b/>
          <w:bCs/>
          <w:sz w:val="24"/>
          <w:szCs w:val="24"/>
        </w:rPr>
        <w:pPrChange w:id="112" w:author="PeterN" w:date="2011-03-21T22:46:00Z">
          <w:pPr>
            <w:numPr>
              <w:ilvl w:val="1"/>
              <w:numId w:val="13"/>
            </w:numPr>
            <w:tabs>
              <w:tab w:val="num" w:pos="1440"/>
            </w:tabs>
            <w:spacing w:after="0"/>
            <w:ind w:left="1440" w:hanging="360"/>
            <w:jc w:val="both"/>
          </w:pPr>
        </w:pPrChange>
      </w:pPr>
      <w:r w:rsidRPr="00642821">
        <w:rPr>
          <w:rFonts w:ascii="Arial" w:hAnsi="Arial" w:cs="Arial"/>
          <w:sz w:val="24"/>
          <w:szCs w:val="24"/>
        </w:rPr>
        <w:t>Section 39 – Accounting officers responsibilities relating to budgetary control</w:t>
      </w:r>
    </w:p>
    <w:p w:rsidR="00751A98" w:rsidRPr="00642821" w:rsidRDefault="00751A98">
      <w:pPr>
        <w:numPr>
          <w:ilvl w:val="1"/>
          <w:numId w:val="8"/>
        </w:numPr>
        <w:spacing w:after="0"/>
        <w:jc w:val="both"/>
        <w:rPr>
          <w:rFonts w:ascii="Arial" w:hAnsi="Arial" w:cs="Arial"/>
          <w:b/>
          <w:bCs/>
          <w:sz w:val="24"/>
          <w:szCs w:val="24"/>
        </w:rPr>
        <w:pPrChange w:id="113" w:author="PeterN" w:date="2011-03-21T22:46:00Z">
          <w:pPr>
            <w:numPr>
              <w:ilvl w:val="1"/>
              <w:numId w:val="13"/>
            </w:numPr>
            <w:tabs>
              <w:tab w:val="num" w:pos="1440"/>
            </w:tabs>
            <w:spacing w:after="0"/>
            <w:ind w:left="1440" w:hanging="360"/>
            <w:jc w:val="both"/>
          </w:pPr>
        </w:pPrChange>
      </w:pPr>
      <w:r w:rsidRPr="00642821">
        <w:rPr>
          <w:rFonts w:ascii="Arial" w:hAnsi="Arial" w:cs="Arial"/>
          <w:sz w:val="24"/>
          <w:szCs w:val="24"/>
        </w:rPr>
        <w:t>Section 40 – Accounting officers reporting responsibilities</w:t>
      </w:r>
    </w:p>
    <w:p w:rsidR="00751A98" w:rsidRPr="00642821" w:rsidRDefault="00751A98">
      <w:pPr>
        <w:numPr>
          <w:ilvl w:val="1"/>
          <w:numId w:val="8"/>
        </w:numPr>
        <w:spacing w:after="0"/>
        <w:jc w:val="both"/>
        <w:rPr>
          <w:rFonts w:ascii="Arial" w:hAnsi="Arial" w:cs="Arial"/>
          <w:b/>
          <w:bCs/>
          <w:sz w:val="24"/>
          <w:szCs w:val="24"/>
        </w:rPr>
        <w:pPrChange w:id="114" w:author="PeterN" w:date="2011-03-21T22:46:00Z">
          <w:pPr>
            <w:numPr>
              <w:ilvl w:val="1"/>
              <w:numId w:val="13"/>
            </w:numPr>
            <w:tabs>
              <w:tab w:val="num" w:pos="1440"/>
            </w:tabs>
            <w:spacing w:after="0"/>
            <w:ind w:left="1440" w:hanging="360"/>
            <w:jc w:val="both"/>
          </w:pPr>
        </w:pPrChange>
      </w:pPr>
      <w:r w:rsidRPr="00642821">
        <w:rPr>
          <w:rFonts w:ascii="Arial" w:hAnsi="Arial" w:cs="Arial"/>
          <w:sz w:val="24"/>
          <w:szCs w:val="24"/>
        </w:rPr>
        <w:t>Section 41 – Information to be submitted by accounting officers</w:t>
      </w:r>
    </w:p>
    <w:p w:rsidR="00751A98" w:rsidRPr="00642821" w:rsidRDefault="00751A98">
      <w:pPr>
        <w:numPr>
          <w:ilvl w:val="1"/>
          <w:numId w:val="8"/>
        </w:numPr>
        <w:spacing w:after="0"/>
        <w:jc w:val="both"/>
        <w:rPr>
          <w:rFonts w:ascii="Arial" w:hAnsi="Arial" w:cs="Arial"/>
          <w:b/>
          <w:bCs/>
          <w:sz w:val="24"/>
          <w:szCs w:val="24"/>
        </w:rPr>
        <w:pPrChange w:id="115" w:author="PeterN" w:date="2011-03-21T22:46:00Z">
          <w:pPr>
            <w:numPr>
              <w:ilvl w:val="1"/>
              <w:numId w:val="13"/>
            </w:numPr>
            <w:tabs>
              <w:tab w:val="num" w:pos="1440"/>
            </w:tabs>
            <w:spacing w:after="0"/>
            <w:ind w:left="1440" w:hanging="360"/>
            <w:jc w:val="both"/>
          </w:pPr>
        </w:pPrChange>
      </w:pPr>
      <w:r w:rsidRPr="00642821">
        <w:rPr>
          <w:rFonts w:ascii="Arial" w:hAnsi="Arial" w:cs="Arial"/>
          <w:sz w:val="24"/>
          <w:szCs w:val="24"/>
        </w:rPr>
        <w:t>Section 42 – Accounting officers responsibilities when assets and liabilities are transferred, or</w:t>
      </w:r>
    </w:p>
    <w:p w:rsidR="00751A98" w:rsidRPr="00642821" w:rsidRDefault="00751A98">
      <w:pPr>
        <w:numPr>
          <w:ilvl w:val="0"/>
          <w:numId w:val="8"/>
        </w:numPr>
        <w:spacing w:after="0"/>
        <w:jc w:val="both"/>
        <w:rPr>
          <w:rFonts w:ascii="Arial" w:hAnsi="Arial" w:cs="Arial"/>
          <w:b/>
          <w:bCs/>
          <w:sz w:val="24"/>
          <w:szCs w:val="24"/>
        </w:rPr>
        <w:pPrChange w:id="116" w:author="PeterN" w:date="2011-03-21T22:46:00Z">
          <w:pPr>
            <w:numPr>
              <w:numId w:val="13"/>
            </w:numPr>
            <w:tabs>
              <w:tab w:val="num" w:pos="360"/>
            </w:tabs>
            <w:spacing w:after="0"/>
            <w:ind w:left="360" w:hanging="360"/>
            <w:jc w:val="both"/>
          </w:pPr>
        </w:pPrChange>
      </w:pPr>
      <w:r w:rsidRPr="00642821">
        <w:rPr>
          <w:rFonts w:ascii="Arial" w:hAnsi="Arial" w:cs="Arial"/>
          <w:sz w:val="24"/>
          <w:szCs w:val="24"/>
        </w:rPr>
        <w:t xml:space="preserve">Makes or permits an </w:t>
      </w:r>
      <w:r w:rsidR="00035EB4" w:rsidRPr="00642821">
        <w:rPr>
          <w:rFonts w:ascii="Arial" w:hAnsi="Arial" w:cs="Arial"/>
          <w:sz w:val="24"/>
          <w:szCs w:val="24"/>
        </w:rPr>
        <w:t>unauthori</w:t>
      </w:r>
      <w:r w:rsidR="00035EB4" w:rsidRPr="00642821">
        <w:rPr>
          <w:rFonts w:ascii="Arial" w:hAnsi="Arial" w:cs="Arial"/>
          <w:color w:val="0000FF"/>
          <w:sz w:val="24"/>
          <w:szCs w:val="24"/>
        </w:rPr>
        <w:t>z</w:t>
      </w:r>
      <w:r w:rsidR="00035EB4" w:rsidRPr="00642821">
        <w:rPr>
          <w:rFonts w:ascii="Arial" w:hAnsi="Arial" w:cs="Arial"/>
          <w:sz w:val="24"/>
          <w:szCs w:val="24"/>
        </w:rPr>
        <w:t>ed</w:t>
      </w:r>
      <w:r w:rsidRPr="00642821">
        <w:rPr>
          <w:rFonts w:ascii="Arial" w:hAnsi="Arial" w:cs="Arial"/>
          <w:sz w:val="24"/>
          <w:szCs w:val="24"/>
        </w:rPr>
        <w:t xml:space="preserve"> expenditure, an irregular expenditure or a fruitless and wasteful expenditure.</w:t>
      </w:r>
    </w:p>
    <w:p w:rsidR="00751A98" w:rsidRPr="00642821" w:rsidRDefault="00751A98" w:rsidP="00B84200">
      <w:pPr>
        <w:jc w:val="both"/>
        <w:rPr>
          <w:rFonts w:ascii="Arial" w:hAnsi="Arial" w:cs="Arial"/>
          <w:b/>
          <w:bCs/>
          <w:sz w:val="24"/>
          <w:szCs w:val="24"/>
        </w:rPr>
      </w:pPr>
      <w:r w:rsidRPr="00642821">
        <w:rPr>
          <w:rFonts w:ascii="Arial" w:hAnsi="Arial" w:cs="Arial"/>
          <w:sz w:val="24"/>
          <w:szCs w:val="24"/>
        </w:rPr>
        <w:t>An accounting officer found to have embarked on misconduct would face disciplinary action and possible criminal charges.  It is therefore critical that the department preparing the partnership agreement applies to Treasury for exemption from the application of Section 16 of the Financial Regulations.</w:t>
      </w:r>
    </w:p>
    <w:p w:rsidR="00E151AC" w:rsidRDefault="00E151AC"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Default="007D0B6D" w:rsidP="00B84200">
      <w:pPr>
        <w:jc w:val="both"/>
        <w:rPr>
          <w:rFonts w:ascii="Arial" w:hAnsi="Arial" w:cs="Arial"/>
          <w:b/>
          <w:sz w:val="24"/>
          <w:szCs w:val="24"/>
        </w:rPr>
      </w:pPr>
    </w:p>
    <w:p w:rsidR="007D0B6D" w:rsidRPr="00642821" w:rsidRDefault="007D0B6D" w:rsidP="00B84200">
      <w:pPr>
        <w:jc w:val="both"/>
        <w:rPr>
          <w:rFonts w:ascii="Arial" w:hAnsi="Arial" w:cs="Arial"/>
          <w:b/>
          <w:sz w:val="24"/>
          <w:szCs w:val="24"/>
        </w:rPr>
      </w:pPr>
    </w:p>
    <w:p w:rsidR="00B52AD2" w:rsidRPr="00CD0BBE" w:rsidRDefault="00121894" w:rsidP="00CD0BBE">
      <w:pPr>
        <w:pStyle w:val="Heading1"/>
        <w:shd w:val="pct10" w:color="auto" w:fill="FFC000"/>
        <w:spacing w:line="360" w:lineRule="auto"/>
        <w:rPr>
          <w:rFonts w:ascii="Engravers MT" w:hAnsi="Engravers MT" w:cs="Arial"/>
          <w:sz w:val="24"/>
          <w:szCs w:val="24"/>
        </w:rPr>
      </w:pPr>
      <w:bookmarkStart w:id="117" w:name="_Toc275853346"/>
      <w:bookmarkStart w:id="118" w:name="_Toc288510419"/>
      <w:r w:rsidRPr="00E55AAB">
        <w:rPr>
          <w:rFonts w:ascii="Engravers MT" w:hAnsi="Engravers MT" w:cs="Arial"/>
          <w:sz w:val="24"/>
          <w:szCs w:val="24"/>
        </w:rPr>
        <w:t xml:space="preserve">SECTION 5. NPO </w:t>
      </w:r>
      <w:r w:rsidR="0095611A">
        <w:rPr>
          <w:rFonts w:ascii="Engravers MT" w:hAnsi="Engravers MT" w:cs="Arial"/>
          <w:sz w:val="24"/>
          <w:szCs w:val="24"/>
        </w:rPr>
        <w:t>FINANCING</w:t>
      </w:r>
      <w:r w:rsidRPr="00E55AAB">
        <w:rPr>
          <w:rFonts w:ascii="Engravers MT" w:hAnsi="Engravers MT" w:cs="Arial"/>
          <w:sz w:val="24"/>
          <w:szCs w:val="24"/>
        </w:rPr>
        <w:t xml:space="preserve"> PROCESS</w:t>
      </w:r>
      <w:bookmarkEnd w:id="117"/>
      <w:bookmarkEnd w:id="118"/>
      <w:r w:rsidR="00842746" w:rsidRPr="00E55AAB">
        <w:rPr>
          <w:rFonts w:ascii="Engravers MT" w:hAnsi="Engravers MT" w:cs="Arial"/>
          <w:sz w:val="24"/>
          <w:szCs w:val="24"/>
        </w:rPr>
        <w:t xml:space="preserve"> </w:t>
      </w:r>
    </w:p>
    <w:p w:rsidR="00CD22A6" w:rsidRPr="00642821" w:rsidRDefault="00CD22A6" w:rsidP="00B84200">
      <w:pPr>
        <w:jc w:val="both"/>
        <w:rPr>
          <w:rFonts w:ascii="Arial" w:hAnsi="Arial" w:cs="Arial"/>
          <w:sz w:val="24"/>
          <w:szCs w:val="24"/>
        </w:rPr>
      </w:pPr>
      <w:r w:rsidRPr="00642821">
        <w:rPr>
          <w:rFonts w:ascii="Arial" w:hAnsi="Arial" w:cs="Arial"/>
          <w:sz w:val="24"/>
          <w:szCs w:val="24"/>
        </w:rPr>
        <w:t>The purpose of this section is to provide information on the organi</w:t>
      </w:r>
      <w:r w:rsidRPr="00642821">
        <w:rPr>
          <w:rFonts w:ascii="Arial" w:hAnsi="Arial" w:cs="Arial"/>
          <w:color w:val="0000FF"/>
          <w:sz w:val="24"/>
          <w:szCs w:val="24"/>
        </w:rPr>
        <w:t>z</w:t>
      </w:r>
      <w:r w:rsidRPr="00642821">
        <w:rPr>
          <w:rFonts w:ascii="Arial" w:hAnsi="Arial" w:cs="Arial"/>
          <w:sz w:val="24"/>
          <w:szCs w:val="24"/>
        </w:rPr>
        <w:t xml:space="preserve">ational and project management aspects for implementing </w:t>
      </w:r>
      <w:r w:rsidR="00780ABF">
        <w:rPr>
          <w:rFonts w:ascii="Arial" w:hAnsi="Arial" w:cs="Arial"/>
          <w:sz w:val="24"/>
          <w:szCs w:val="24"/>
        </w:rPr>
        <w:t xml:space="preserve">the Policy On Financial Awards to Service Providers and in establish </w:t>
      </w:r>
      <w:r w:rsidRPr="00642821">
        <w:rPr>
          <w:rFonts w:ascii="Arial" w:hAnsi="Arial" w:cs="Arial"/>
          <w:sz w:val="24"/>
          <w:szCs w:val="24"/>
        </w:rPr>
        <w:t>partnership agreements with NPOs</w:t>
      </w:r>
      <w:r w:rsidR="00E151AC" w:rsidRPr="00642821">
        <w:rPr>
          <w:rFonts w:ascii="Arial" w:hAnsi="Arial" w:cs="Arial"/>
          <w:sz w:val="24"/>
          <w:szCs w:val="24"/>
        </w:rPr>
        <w:t xml:space="preserve"> (NPO </w:t>
      </w:r>
      <w:r w:rsidR="0095611A">
        <w:rPr>
          <w:rFonts w:ascii="Arial" w:hAnsi="Arial" w:cs="Arial"/>
          <w:sz w:val="24"/>
          <w:szCs w:val="24"/>
        </w:rPr>
        <w:t>Financing</w:t>
      </w:r>
      <w:r w:rsidR="00E151AC" w:rsidRPr="00642821">
        <w:rPr>
          <w:rFonts w:ascii="Arial" w:hAnsi="Arial" w:cs="Arial"/>
          <w:sz w:val="24"/>
          <w:szCs w:val="24"/>
        </w:rPr>
        <w:t xml:space="preserve"> process)</w:t>
      </w:r>
      <w:r w:rsidRPr="00642821">
        <w:rPr>
          <w:rFonts w:ascii="Arial" w:hAnsi="Arial" w:cs="Arial"/>
          <w:sz w:val="24"/>
          <w:szCs w:val="24"/>
        </w:rPr>
        <w:t xml:space="preserve">. </w:t>
      </w:r>
      <w:r w:rsidR="001113B5" w:rsidRPr="00642821">
        <w:rPr>
          <w:rFonts w:ascii="Arial" w:hAnsi="Arial" w:cs="Arial"/>
          <w:sz w:val="24"/>
          <w:szCs w:val="24"/>
        </w:rPr>
        <w:t xml:space="preserve">This </w:t>
      </w:r>
      <w:r w:rsidR="003A0A3C" w:rsidRPr="00642821">
        <w:rPr>
          <w:rFonts w:ascii="Arial" w:hAnsi="Arial" w:cs="Arial"/>
          <w:sz w:val="24"/>
          <w:szCs w:val="24"/>
        </w:rPr>
        <w:t>process is</w:t>
      </w:r>
      <w:r w:rsidR="001113B5" w:rsidRPr="00642821">
        <w:rPr>
          <w:rFonts w:ascii="Arial" w:hAnsi="Arial" w:cs="Arial"/>
          <w:sz w:val="24"/>
          <w:szCs w:val="24"/>
        </w:rPr>
        <w:t xml:space="preserve"> geared for the a</w:t>
      </w:r>
      <w:r w:rsidRPr="00642821">
        <w:rPr>
          <w:rFonts w:ascii="Arial" w:hAnsi="Arial" w:cs="Arial"/>
          <w:sz w:val="24"/>
          <w:szCs w:val="24"/>
        </w:rPr>
        <w:t xml:space="preserve">rrangements </w:t>
      </w:r>
      <w:r w:rsidR="001113B5" w:rsidRPr="00642821">
        <w:rPr>
          <w:rFonts w:ascii="Arial" w:hAnsi="Arial" w:cs="Arial"/>
          <w:sz w:val="24"/>
          <w:szCs w:val="24"/>
        </w:rPr>
        <w:t xml:space="preserve">dealing with </w:t>
      </w:r>
      <w:r w:rsidRPr="00642821">
        <w:rPr>
          <w:rFonts w:ascii="Arial" w:hAnsi="Arial" w:cs="Arial"/>
          <w:sz w:val="24"/>
          <w:szCs w:val="24"/>
        </w:rPr>
        <w:t xml:space="preserve">either “outsourcing” or “purchased services” arrangements.  Therefore, this section will mainly be geared toward addressing the </w:t>
      </w:r>
      <w:r w:rsidR="003A0A3C" w:rsidRPr="00642821">
        <w:rPr>
          <w:rFonts w:ascii="Arial" w:hAnsi="Arial" w:cs="Arial"/>
          <w:sz w:val="24"/>
          <w:szCs w:val="24"/>
        </w:rPr>
        <w:t xml:space="preserve">processes that must be followed in </w:t>
      </w:r>
      <w:r w:rsidR="00780ABF">
        <w:rPr>
          <w:rFonts w:ascii="Arial" w:hAnsi="Arial" w:cs="Arial"/>
          <w:sz w:val="24"/>
          <w:szCs w:val="24"/>
        </w:rPr>
        <w:t xml:space="preserve">the call for proposals for </w:t>
      </w:r>
      <w:r w:rsidR="003A0A3C" w:rsidRPr="00642821">
        <w:rPr>
          <w:rFonts w:ascii="Arial" w:hAnsi="Arial" w:cs="Arial"/>
          <w:sz w:val="24"/>
          <w:szCs w:val="24"/>
        </w:rPr>
        <w:t xml:space="preserve"> NPOs</w:t>
      </w:r>
    </w:p>
    <w:p w:rsidR="003A0A3C" w:rsidRPr="00B35F98" w:rsidRDefault="00CD22A6" w:rsidP="00B84200">
      <w:pPr>
        <w:jc w:val="both"/>
        <w:rPr>
          <w:rFonts w:ascii="Arial" w:hAnsi="Arial" w:cs="Arial"/>
          <w:b/>
          <w:sz w:val="24"/>
          <w:szCs w:val="24"/>
        </w:rPr>
      </w:pPr>
      <w:r w:rsidRPr="00642821">
        <w:rPr>
          <w:rFonts w:ascii="Arial" w:hAnsi="Arial" w:cs="Arial"/>
          <w:sz w:val="24"/>
          <w:szCs w:val="24"/>
        </w:rPr>
        <w:t xml:space="preserve">Guideline provides information on the steps to be followed when </w:t>
      </w:r>
      <w:r w:rsidR="00780ABF">
        <w:rPr>
          <w:rFonts w:ascii="Arial" w:hAnsi="Arial" w:cs="Arial"/>
          <w:sz w:val="24"/>
          <w:szCs w:val="24"/>
        </w:rPr>
        <w:t xml:space="preserve">calling for proposals  for </w:t>
      </w:r>
      <w:r w:rsidR="005B2DC7">
        <w:rPr>
          <w:rFonts w:ascii="Arial" w:hAnsi="Arial" w:cs="Arial"/>
          <w:sz w:val="24"/>
          <w:szCs w:val="24"/>
        </w:rPr>
        <w:t>nonprofit</w:t>
      </w:r>
      <w:r w:rsidR="00780ABF">
        <w:rPr>
          <w:rFonts w:ascii="Arial" w:hAnsi="Arial" w:cs="Arial"/>
          <w:sz w:val="24"/>
          <w:szCs w:val="24"/>
        </w:rPr>
        <w:t xml:space="preserve"> organizations </w:t>
      </w:r>
      <w:r w:rsidR="002D7DE1">
        <w:rPr>
          <w:rFonts w:ascii="Arial" w:hAnsi="Arial" w:cs="Arial"/>
          <w:sz w:val="24"/>
          <w:szCs w:val="24"/>
        </w:rPr>
        <w:t xml:space="preserve">at </w:t>
      </w:r>
      <w:r w:rsidRPr="00642821">
        <w:rPr>
          <w:rFonts w:ascii="Arial" w:hAnsi="Arial" w:cs="Arial"/>
          <w:sz w:val="24"/>
          <w:szCs w:val="24"/>
        </w:rPr>
        <w:t xml:space="preserve"> National or Province In all cases, the process that needs to be followed to f</w:t>
      </w:r>
      <w:r w:rsidR="002D7DE1">
        <w:rPr>
          <w:rFonts w:ascii="Arial" w:hAnsi="Arial" w:cs="Arial"/>
          <w:sz w:val="24"/>
          <w:szCs w:val="24"/>
        </w:rPr>
        <w:t xml:space="preserve">inance an </w:t>
      </w:r>
      <w:r w:rsidRPr="00642821">
        <w:rPr>
          <w:rFonts w:ascii="Arial" w:hAnsi="Arial" w:cs="Arial"/>
          <w:sz w:val="24"/>
          <w:szCs w:val="24"/>
        </w:rPr>
        <w:t xml:space="preserve">NPOs at national and in Provinces to secure the partnership agreement must be compliant with the Public Management Finance Act, supply chain management policies and regulations and related government policies. </w:t>
      </w:r>
      <w:r w:rsidR="003A0A3C" w:rsidRPr="00B35F98">
        <w:rPr>
          <w:rFonts w:ascii="Arial" w:hAnsi="Arial" w:cs="Arial"/>
          <w:sz w:val="24"/>
          <w:szCs w:val="24"/>
        </w:rPr>
        <w:t xml:space="preserve">These steps are </w:t>
      </w:r>
      <w:r w:rsidR="00230CCB" w:rsidRPr="00B35F98">
        <w:rPr>
          <w:rFonts w:ascii="Arial" w:hAnsi="Arial" w:cs="Arial"/>
          <w:sz w:val="24"/>
          <w:szCs w:val="24"/>
        </w:rPr>
        <w:t>summarized</w:t>
      </w:r>
      <w:r w:rsidR="003A0A3C" w:rsidRPr="00B35F98">
        <w:rPr>
          <w:rFonts w:ascii="Arial" w:hAnsi="Arial" w:cs="Arial"/>
          <w:sz w:val="24"/>
          <w:szCs w:val="24"/>
        </w:rPr>
        <w:t xml:space="preserve"> in the table</w:t>
      </w:r>
      <w:r w:rsidR="00B35F98" w:rsidRPr="00B35F98">
        <w:rPr>
          <w:rFonts w:ascii="Arial" w:hAnsi="Arial" w:cs="Arial"/>
          <w:sz w:val="24"/>
          <w:szCs w:val="24"/>
        </w:rPr>
        <w:t>s</w:t>
      </w:r>
      <w:r w:rsidR="003A0A3C" w:rsidRPr="00B35F98">
        <w:rPr>
          <w:rFonts w:ascii="Arial" w:hAnsi="Arial" w:cs="Arial"/>
          <w:sz w:val="24"/>
          <w:szCs w:val="24"/>
        </w:rPr>
        <w:t xml:space="preserve"> below and also in </w:t>
      </w:r>
      <w:r w:rsidR="00230CCB" w:rsidRPr="00B35F98">
        <w:rPr>
          <w:rFonts w:ascii="Arial" w:hAnsi="Arial" w:cs="Arial"/>
          <w:sz w:val="24"/>
          <w:szCs w:val="24"/>
        </w:rPr>
        <w:t>the</w:t>
      </w:r>
      <w:r w:rsidRPr="00B35F98">
        <w:rPr>
          <w:rFonts w:ascii="Arial" w:hAnsi="Arial" w:cs="Arial"/>
          <w:sz w:val="24"/>
          <w:szCs w:val="24"/>
        </w:rPr>
        <w:t xml:space="preserve"> </w:t>
      </w:r>
      <w:r w:rsidRPr="00B35F98">
        <w:rPr>
          <w:rFonts w:ascii="Arial" w:hAnsi="Arial" w:cs="Arial"/>
          <w:sz w:val="24"/>
          <w:szCs w:val="24"/>
          <w:u w:val="single"/>
        </w:rPr>
        <w:t>tool</w:t>
      </w:r>
      <w:r w:rsidR="002D7DE1">
        <w:rPr>
          <w:rFonts w:ascii="Arial" w:hAnsi="Arial" w:cs="Arial"/>
          <w:sz w:val="24"/>
          <w:szCs w:val="24"/>
          <w:u w:val="single"/>
        </w:rPr>
        <w:t>s section especially tool</w:t>
      </w:r>
      <w:r w:rsidRPr="00B35F98">
        <w:rPr>
          <w:rFonts w:ascii="Arial" w:hAnsi="Arial" w:cs="Arial"/>
          <w:sz w:val="24"/>
          <w:szCs w:val="24"/>
          <w:u w:val="single"/>
        </w:rPr>
        <w:t xml:space="preserve"> 1</w:t>
      </w:r>
      <w:r w:rsidRPr="00B35F98">
        <w:rPr>
          <w:rFonts w:ascii="Arial" w:hAnsi="Arial" w:cs="Arial"/>
          <w:sz w:val="24"/>
          <w:szCs w:val="24"/>
        </w:rPr>
        <w:t xml:space="preserve">: </w:t>
      </w:r>
      <w:r w:rsidR="00230CCB" w:rsidRPr="00B35F98">
        <w:rPr>
          <w:rFonts w:ascii="Arial" w:hAnsi="Arial" w:cs="Arial"/>
          <w:sz w:val="24"/>
          <w:szCs w:val="24"/>
        </w:rPr>
        <w:t>Specification</w:t>
      </w:r>
      <w:r w:rsidRPr="00B35F98">
        <w:rPr>
          <w:rFonts w:ascii="Arial" w:hAnsi="Arial" w:cs="Arial"/>
          <w:sz w:val="24"/>
          <w:szCs w:val="24"/>
        </w:rPr>
        <w:t xml:space="preserve"> for NPO </w:t>
      </w:r>
      <w:r w:rsidR="0095611A">
        <w:rPr>
          <w:rFonts w:ascii="Arial" w:hAnsi="Arial" w:cs="Arial"/>
          <w:sz w:val="24"/>
          <w:szCs w:val="24"/>
        </w:rPr>
        <w:t>financing</w:t>
      </w:r>
      <w:r w:rsidR="002D7DE1">
        <w:rPr>
          <w:rFonts w:ascii="Arial" w:hAnsi="Arial" w:cs="Arial"/>
          <w:sz w:val="24"/>
          <w:szCs w:val="24"/>
        </w:rPr>
        <w:t>.</w:t>
      </w:r>
    </w:p>
    <w:p w:rsidR="005B2DC7" w:rsidRDefault="005B2DC7" w:rsidP="00B84200">
      <w:pPr>
        <w:pStyle w:val="Heading1"/>
        <w:spacing w:line="276" w:lineRule="auto"/>
        <w:jc w:val="both"/>
        <w:rPr>
          <w:rFonts w:ascii="Arial" w:hAnsi="Arial" w:cs="Arial"/>
          <w:sz w:val="24"/>
          <w:szCs w:val="24"/>
        </w:rPr>
      </w:pPr>
      <w:bookmarkStart w:id="119" w:name="_Toc169948494"/>
      <w:bookmarkStart w:id="120" w:name="_Toc245781497"/>
      <w:bookmarkStart w:id="121" w:name="_Toc275853348"/>
      <w:bookmarkStart w:id="122" w:name="_Toc247433812"/>
      <w:bookmarkStart w:id="123" w:name="_Toc248506068"/>
      <w:bookmarkStart w:id="124" w:name="_Toc263749069"/>
      <w:bookmarkStart w:id="125" w:name="_Toc263749414"/>
      <w:bookmarkStart w:id="126" w:name="_Toc265570978"/>
    </w:p>
    <w:p w:rsidR="00C622E0" w:rsidRPr="00642821" w:rsidRDefault="00ED535D" w:rsidP="00B84200">
      <w:pPr>
        <w:pStyle w:val="Heading1"/>
        <w:spacing w:line="276" w:lineRule="auto"/>
        <w:jc w:val="both"/>
        <w:rPr>
          <w:rFonts w:ascii="Arial" w:hAnsi="Arial" w:cs="Arial"/>
          <w:sz w:val="24"/>
          <w:szCs w:val="24"/>
        </w:rPr>
      </w:pPr>
      <w:bookmarkStart w:id="127" w:name="_Toc288510420"/>
      <w:r w:rsidRPr="00642821">
        <w:rPr>
          <w:rFonts w:ascii="Arial" w:hAnsi="Arial" w:cs="Arial"/>
          <w:sz w:val="24"/>
          <w:szCs w:val="24"/>
        </w:rPr>
        <w:t>5.</w:t>
      </w:r>
      <w:r w:rsidR="002D7DE1">
        <w:rPr>
          <w:rFonts w:ascii="Arial" w:hAnsi="Arial" w:cs="Arial"/>
          <w:sz w:val="24"/>
          <w:szCs w:val="24"/>
        </w:rPr>
        <w:t>1</w:t>
      </w:r>
      <w:r w:rsidRPr="00642821">
        <w:rPr>
          <w:rFonts w:ascii="Arial" w:hAnsi="Arial" w:cs="Arial"/>
          <w:sz w:val="24"/>
          <w:szCs w:val="24"/>
        </w:rPr>
        <w:t>.</w:t>
      </w:r>
      <w:bookmarkStart w:id="128" w:name="_Toc169948495"/>
      <w:bookmarkStart w:id="129" w:name="_Toc245781498"/>
      <w:bookmarkEnd w:id="119"/>
      <w:bookmarkEnd w:id="120"/>
      <w:r w:rsidR="004C795E" w:rsidRPr="00642821">
        <w:rPr>
          <w:rFonts w:ascii="Arial" w:hAnsi="Arial" w:cs="Arial"/>
          <w:sz w:val="24"/>
          <w:szCs w:val="24"/>
        </w:rPr>
        <w:t xml:space="preserve"> Identification of the need </w:t>
      </w:r>
      <w:r w:rsidR="00C622E0" w:rsidRPr="00642821">
        <w:rPr>
          <w:rFonts w:ascii="Arial" w:hAnsi="Arial" w:cs="Arial"/>
          <w:sz w:val="24"/>
          <w:szCs w:val="24"/>
        </w:rPr>
        <w:t xml:space="preserve">for </w:t>
      </w:r>
      <w:r w:rsidR="0095611A">
        <w:rPr>
          <w:rFonts w:ascii="Arial" w:hAnsi="Arial" w:cs="Arial"/>
          <w:sz w:val="24"/>
          <w:szCs w:val="24"/>
        </w:rPr>
        <w:t>financing</w:t>
      </w:r>
      <w:r w:rsidR="002D7DE1">
        <w:rPr>
          <w:rFonts w:ascii="Arial" w:hAnsi="Arial" w:cs="Arial"/>
          <w:sz w:val="24"/>
          <w:szCs w:val="24"/>
        </w:rPr>
        <w:t xml:space="preserve"> of </w:t>
      </w:r>
      <w:r w:rsidR="00C622E0" w:rsidRPr="00642821">
        <w:rPr>
          <w:rFonts w:ascii="Arial" w:hAnsi="Arial" w:cs="Arial"/>
          <w:sz w:val="24"/>
          <w:szCs w:val="24"/>
        </w:rPr>
        <w:t>NPOs</w:t>
      </w:r>
      <w:bookmarkEnd w:id="121"/>
      <w:bookmarkEnd w:id="127"/>
    </w:p>
    <w:bookmarkEnd w:id="122"/>
    <w:bookmarkEnd w:id="123"/>
    <w:bookmarkEnd w:id="124"/>
    <w:bookmarkEnd w:id="125"/>
    <w:bookmarkEnd w:id="126"/>
    <w:bookmarkEnd w:id="128"/>
    <w:bookmarkEnd w:id="129"/>
    <w:p w:rsidR="005B2DC7" w:rsidRDefault="005B2DC7" w:rsidP="00B84200">
      <w:pPr>
        <w:jc w:val="both"/>
        <w:rPr>
          <w:rFonts w:ascii="Arial" w:hAnsi="Arial" w:cs="Arial"/>
          <w:color w:val="000000" w:themeColor="text1"/>
          <w:sz w:val="24"/>
          <w:szCs w:val="24"/>
        </w:rPr>
      </w:pPr>
    </w:p>
    <w:p w:rsidR="0066220B" w:rsidRDefault="002D7DE1" w:rsidP="005B2DC7">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 departmental S</w:t>
      </w:r>
      <w:r w:rsidRPr="00642821">
        <w:rPr>
          <w:rFonts w:ascii="Arial" w:hAnsi="Arial" w:cs="Arial"/>
          <w:color w:val="000000" w:themeColor="text1"/>
          <w:sz w:val="24"/>
          <w:szCs w:val="24"/>
        </w:rPr>
        <w:t>trategic plan</w:t>
      </w:r>
      <w:r w:rsidR="00C17B90" w:rsidRPr="00642821">
        <w:rPr>
          <w:rFonts w:ascii="Arial" w:hAnsi="Arial" w:cs="Arial"/>
          <w:color w:val="000000" w:themeColor="text1"/>
          <w:sz w:val="24"/>
          <w:szCs w:val="24"/>
        </w:rPr>
        <w:t xml:space="preserve"> </w:t>
      </w:r>
      <w:r>
        <w:rPr>
          <w:rFonts w:ascii="Arial" w:hAnsi="Arial" w:cs="Arial"/>
          <w:color w:val="000000" w:themeColor="text1"/>
          <w:sz w:val="24"/>
          <w:szCs w:val="24"/>
        </w:rPr>
        <w:t>is the first tool to be used to plan for the financing of NPOs. This must be used as</w:t>
      </w:r>
      <w:r w:rsidR="0066220B">
        <w:rPr>
          <w:rFonts w:ascii="Arial" w:hAnsi="Arial" w:cs="Arial"/>
          <w:color w:val="000000" w:themeColor="text1"/>
          <w:sz w:val="24"/>
          <w:szCs w:val="24"/>
        </w:rPr>
        <w:t xml:space="preserve"> the basis for planning </w:t>
      </w:r>
      <w:r w:rsidR="003B0B32" w:rsidRPr="00642821">
        <w:rPr>
          <w:rFonts w:ascii="Arial" w:hAnsi="Arial" w:cs="Arial"/>
          <w:color w:val="000000" w:themeColor="text1"/>
          <w:sz w:val="24"/>
          <w:szCs w:val="24"/>
        </w:rPr>
        <w:t xml:space="preserve">for NPO </w:t>
      </w:r>
      <w:r w:rsidR="0095611A">
        <w:rPr>
          <w:rFonts w:ascii="Arial" w:hAnsi="Arial" w:cs="Arial"/>
          <w:color w:val="000000" w:themeColor="text1"/>
          <w:sz w:val="24"/>
          <w:szCs w:val="24"/>
        </w:rPr>
        <w:t>financing</w:t>
      </w:r>
      <w:r w:rsidR="003B0B32" w:rsidRPr="00642821">
        <w:rPr>
          <w:rFonts w:ascii="Arial" w:hAnsi="Arial" w:cs="Arial"/>
          <w:color w:val="000000" w:themeColor="text1"/>
          <w:sz w:val="24"/>
          <w:szCs w:val="24"/>
        </w:rPr>
        <w:t xml:space="preserve"> over the MTEF period. Before</w:t>
      </w:r>
      <w:r w:rsidR="00C622E0" w:rsidRPr="00642821">
        <w:rPr>
          <w:rFonts w:ascii="Arial" w:hAnsi="Arial" w:cs="Arial"/>
          <w:color w:val="000000" w:themeColor="text1"/>
          <w:sz w:val="24"/>
          <w:szCs w:val="24"/>
        </w:rPr>
        <w:t xml:space="preserve"> commencing </w:t>
      </w:r>
      <w:r w:rsidR="0066220B">
        <w:rPr>
          <w:rFonts w:ascii="Arial" w:hAnsi="Arial" w:cs="Arial"/>
          <w:color w:val="000000" w:themeColor="text1"/>
          <w:sz w:val="24"/>
          <w:szCs w:val="24"/>
        </w:rPr>
        <w:t xml:space="preserve">with </w:t>
      </w:r>
      <w:r w:rsidR="00C622E0" w:rsidRPr="00642821">
        <w:rPr>
          <w:rFonts w:ascii="Arial" w:hAnsi="Arial" w:cs="Arial"/>
          <w:color w:val="000000" w:themeColor="text1"/>
          <w:sz w:val="24"/>
          <w:szCs w:val="24"/>
        </w:rPr>
        <w:t xml:space="preserve">any NPO </w:t>
      </w:r>
      <w:r w:rsidR="0095611A">
        <w:rPr>
          <w:rFonts w:ascii="Arial" w:hAnsi="Arial" w:cs="Arial"/>
          <w:color w:val="000000" w:themeColor="text1"/>
          <w:sz w:val="24"/>
          <w:szCs w:val="24"/>
        </w:rPr>
        <w:t>financing</w:t>
      </w:r>
      <w:r w:rsidR="003B0B32" w:rsidRPr="00642821">
        <w:rPr>
          <w:rFonts w:ascii="Arial" w:hAnsi="Arial" w:cs="Arial"/>
          <w:color w:val="000000" w:themeColor="text1"/>
          <w:sz w:val="24"/>
          <w:szCs w:val="24"/>
        </w:rPr>
        <w:t xml:space="preserve"> process</w:t>
      </w:r>
      <w:r>
        <w:rPr>
          <w:rFonts w:ascii="Arial" w:hAnsi="Arial" w:cs="Arial"/>
          <w:color w:val="000000" w:themeColor="text1"/>
          <w:sz w:val="24"/>
          <w:szCs w:val="24"/>
        </w:rPr>
        <w:t>,</w:t>
      </w:r>
      <w:r w:rsidR="00C622E0" w:rsidRPr="00642821">
        <w:rPr>
          <w:rFonts w:ascii="Arial" w:hAnsi="Arial" w:cs="Arial"/>
          <w:color w:val="000000" w:themeColor="text1"/>
          <w:sz w:val="24"/>
          <w:szCs w:val="24"/>
        </w:rPr>
        <w:t xml:space="preserve"> </w:t>
      </w:r>
      <w:r>
        <w:rPr>
          <w:rFonts w:ascii="Arial" w:hAnsi="Arial" w:cs="Arial"/>
          <w:color w:val="000000" w:themeColor="text1"/>
          <w:sz w:val="24"/>
          <w:szCs w:val="24"/>
        </w:rPr>
        <w:t>p</w:t>
      </w:r>
      <w:r w:rsidR="003B0B32" w:rsidRPr="00642821">
        <w:rPr>
          <w:rFonts w:ascii="Arial" w:hAnsi="Arial" w:cs="Arial"/>
          <w:color w:val="000000" w:themeColor="text1"/>
          <w:sz w:val="24"/>
          <w:szCs w:val="24"/>
        </w:rPr>
        <w:t>rovince</w:t>
      </w:r>
      <w:r>
        <w:rPr>
          <w:rFonts w:ascii="Arial" w:hAnsi="Arial" w:cs="Arial"/>
          <w:color w:val="000000" w:themeColor="text1"/>
          <w:sz w:val="24"/>
          <w:szCs w:val="24"/>
        </w:rPr>
        <w:t>s</w:t>
      </w:r>
      <w:r w:rsidR="00506DB2">
        <w:rPr>
          <w:rFonts w:ascii="Arial" w:hAnsi="Arial" w:cs="Arial"/>
          <w:color w:val="000000" w:themeColor="text1"/>
          <w:sz w:val="24"/>
          <w:szCs w:val="24"/>
        </w:rPr>
        <w:t xml:space="preserve"> must </w:t>
      </w:r>
      <w:r w:rsidR="003B0B32" w:rsidRPr="00642821">
        <w:rPr>
          <w:rFonts w:ascii="Arial" w:hAnsi="Arial" w:cs="Arial"/>
          <w:color w:val="000000" w:themeColor="text1"/>
          <w:sz w:val="24"/>
          <w:szCs w:val="24"/>
        </w:rPr>
        <w:t>ensure that t</w:t>
      </w:r>
      <w:r w:rsidR="00C622E0" w:rsidRPr="00642821">
        <w:rPr>
          <w:rFonts w:ascii="Arial" w:hAnsi="Arial" w:cs="Arial"/>
          <w:color w:val="000000" w:themeColor="text1"/>
          <w:sz w:val="24"/>
          <w:szCs w:val="24"/>
        </w:rPr>
        <w:t xml:space="preserve">he </w:t>
      </w:r>
      <w:r w:rsidR="0095611A">
        <w:rPr>
          <w:rFonts w:ascii="Arial" w:hAnsi="Arial" w:cs="Arial"/>
          <w:color w:val="000000" w:themeColor="text1"/>
          <w:sz w:val="24"/>
          <w:szCs w:val="24"/>
        </w:rPr>
        <w:t>financing</w:t>
      </w:r>
      <w:r w:rsidR="003B0B32" w:rsidRPr="00642821">
        <w:rPr>
          <w:rFonts w:ascii="Arial" w:hAnsi="Arial" w:cs="Arial"/>
          <w:color w:val="000000" w:themeColor="text1"/>
          <w:sz w:val="24"/>
          <w:szCs w:val="24"/>
        </w:rPr>
        <w:t xml:space="preserve"> </w:t>
      </w:r>
      <w:r w:rsidR="00C622E0" w:rsidRPr="00642821">
        <w:rPr>
          <w:rFonts w:ascii="Arial" w:hAnsi="Arial" w:cs="Arial"/>
          <w:color w:val="000000" w:themeColor="text1"/>
          <w:sz w:val="24"/>
          <w:szCs w:val="24"/>
        </w:rPr>
        <w:t>initiatives considered for implementation are contained within the</w:t>
      </w:r>
      <w:r>
        <w:rPr>
          <w:rFonts w:ascii="Arial" w:hAnsi="Arial" w:cs="Arial"/>
          <w:color w:val="000000" w:themeColor="text1"/>
          <w:sz w:val="24"/>
          <w:szCs w:val="24"/>
        </w:rPr>
        <w:t xml:space="preserve">ir Annual Performance Plan or </w:t>
      </w:r>
      <w:r w:rsidRPr="00642821">
        <w:rPr>
          <w:rFonts w:ascii="Arial" w:hAnsi="Arial" w:cs="Arial"/>
          <w:color w:val="000000" w:themeColor="text1"/>
          <w:sz w:val="24"/>
          <w:szCs w:val="24"/>
        </w:rPr>
        <w:t>Strategic</w:t>
      </w:r>
      <w:r w:rsidR="003B0B32" w:rsidRPr="00642821">
        <w:rPr>
          <w:rFonts w:ascii="Arial" w:hAnsi="Arial" w:cs="Arial"/>
          <w:color w:val="000000" w:themeColor="text1"/>
          <w:sz w:val="24"/>
          <w:szCs w:val="24"/>
        </w:rPr>
        <w:t xml:space="preserve"> Plan to ensure that NPO </w:t>
      </w:r>
      <w:r w:rsidR="0095611A">
        <w:rPr>
          <w:rFonts w:ascii="Arial" w:hAnsi="Arial" w:cs="Arial"/>
          <w:color w:val="000000" w:themeColor="text1"/>
          <w:sz w:val="24"/>
          <w:szCs w:val="24"/>
        </w:rPr>
        <w:t>financing</w:t>
      </w:r>
      <w:r w:rsidR="003B0B32" w:rsidRPr="00642821">
        <w:rPr>
          <w:rFonts w:ascii="Arial" w:hAnsi="Arial" w:cs="Arial"/>
          <w:color w:val="000000" w:themeColor="text1"/>
          <w:sz w:val="24"/>
          <w:szCs w:val="24"/>
        </w:rPr>
        <w:t xml:space="preserve"> process is </w:t>
      </w:r>
      <w:r w:rsidR="00C622E0" w:rsidRPr="00642821">
        <w:rPr>
          <w:rFonts w:ascii="Arial" w:hAnsi="Arial" w:cs="Arial"/>
          <w:color w:val="000000" w:themeColor="text1"/>
          <w:sz w:val="24"/>
          <w:szCs w:val="24"/>
        </w:rPr>
        <w:t xml:space="preserve">not being established simply because </w:t>
      </w:r>
      <w:r w:rsidR="00035EB4" w:rsidRPr="00642821">
        <w:rPr>
          <w:rFonts w:ascii="Arial" w:hAnsi="Arial" w:cs="Arial"/>
          <w:color w:val="000000" w:themeColor="text1"/>
          <w:sz w:val="24"/>
          <w:szCs w:val="24"/>
        </w:rPr>
        <w:t>it’s</w:t>
      </w:r>
      <w:r w:rsidR="00C622E0" w:rsidRPr="00642821">
        <w:rPr>
          <w:rFonts w:ascii="Arial" w:hAnsi="Arial" w:cs="Arial"/>
          <w:color w:val="000000" w:themeColor="text1"/>
          <w:sz w:val="24"/>
          <w:szCs w:val="24"/>
        </w:rPr>
        <w:t xml:space="preserve"> nice to have</w:t>
      </w:r>
      <w:r w:rsidR="003B0B32" w:rsidRPr="00642821">
        <w:rPr>
          <w:rFonts w:ascii="Arial" w:hAnsi="Arial" w:cs="Arial"/>
          <w:color w:val="000000" w:themeColor="text1"/>
          <w:sz w:val="24"/>
          <w:szCs w:val="24"/>
        </w:rPr>
        <w:t>.</w:t>
      </w:r>
      <w:r w:rsidR="00C622E0" w:rsidRPr="00642821">
        <w:rPr>
          <w:rFonts w:ascii="Arial" w:hAnsi="Arial" w:cs="Arial"/>
          <w:color w:val="000000" w:themeColor="text1"/>
          <w:sz w:val="24"/>
          <w:szCs w:val="24"/>
        </w:rPr>
        <w:t xml:space="preserve"> </w:t>
      </w:r>
      <w:r w:rsidR="0066220B">
        <w:rPr>
          <w:rFonts w:ascii="Arial" w:hAnsi="Arial" w:cs="Arial"/>
          <w:color w:val="000000" w:themeColor="text1"/>
          <w:sz w:val="24"/>
          <w:szCs w:val="24"/>
        </w:rPr>
        <w:t xml:space="preserve">Within </w:t>
      </w:r>
      <w:r w:rsidR="00506DB2">
        <w:rPr>
          <w:rFonts w:ascii="Arial" w:hAnsi="Arial" w:cs="Arial"/>
          <w:color w:val="000000" w:themeColor="text1"/>
          <w:sz w:val="24"/>
          <w:szCs w:val="24"/>
        </w:rPr>
        <w:t>D</w:t>
      </w:r>
      <w:r w:rsidR="0066220B">
        <w:rPr>
          <w:rFonts w:ascii="Arial" w:hAnsi="Arial" w:cs="Arial"/>
          <w:color w:val="000000" w:themeColor="text1"/>
          <w:sz w:val="24"/>
          <w:szCs w:val="24"/>
        </w:rPr>
        <w:t>istricts</w:t>
      </w:r>
      <w:r w:rsidR="00506DB2">
        <w:rPr>
          <w:rFonts w:ascii="Arial" w:hAnsi="Arial" w:cs="Arial"/>
          <w:color w:val="000000" w:themeColor="text1"/>
          <w:sz w:val="24"/>
          <w:szCs w:val="24"/>
        </w:rPr>
        <w:t>,</w:t>
      </w:r>
      <w:r w:rsidR="0066220B">
        <w:rPr>
          <w:rFonts w:ascii="Arial" w:hAnsi="Arial" w:cs="Arial"/>
          <w:color w:val="000000" w:themeColor="text1"/>
          <w:sz w:val="24"/>
          <w:szCs w:val="24"/>
        </w:rPr>
        <w:t xml:space="preserve"> integrated development plans </w:t>
      </w:r>
      <w:r w:rsidR="00506DB2">
        <w:rPr>
          <w:rFonts w:ascii="Arial" w:hAnsi="Arial" w:cs="Arial"/>
          <w:color w:val="000000" w:themeColor="text1"/>
          <w:sz w:val="24"/>
          <w:szCs w:val="24"/>
        </w:rPr>
        <w:t xml:space="preserve">(IDP) </w:t>
      </w:r>
      <w:r w:rsidR="0066220B">
        <w:rPr>
          <w:rFonts w:ascii="Arial" w:hAnsi="Arial" w:cs="Arial"/>
          <w:color w:val="000000" w:themeColor="text1"/>
          <w:sz w:val="24"/>
          <w:szCs w:val="24"/>
        </w:rPr>
        <w:t>from the municipalities must be used as means of identifying community’s needs</w:t>
      </w:r>
    </w:p>
    <w:p w:rsidR="004C795E" w:rsidRPr="00642821" w:rsidRDefault="0066220B" w:rsidP="005B2DC7">
      <w:pPr>
        <w:spacing w:line="240" w:lineRule="auto"/>
        <w:jc w:val="both"/>
        <w:rPr>
          <w:rFonts w:ascii="Arial" w:hAnsi="Arial" w:cs="Arial"/>
          <w:sz w:val="24"/>
          <w:szCs w:val="24"/>
        </w:rPr>
      </w:pPr>
      <w:r w:rsidRPr="00642821">
        <w:rPr>
          <w:rFonts w:ascii="Arial" w:hAnsi="Arial" w:cs="Arial"/>
          <w:sz w:val="24"/>
          <w:szCs w:val="24"/>
        </w:rPr>
        <w:t>When</w:t>
      </w:r>
      <w:r w:rsidR="004C795E" w:rsidRPr="00642821">
        <w:rPr>
          <w:rFonts w:ascii="Arial" w:hAnsi="Arial" w:cs="Arial"/>
          <w:sz w:val="24"/>
          <w:szCs w:val="24"/>
        </w:rPr>
        <w:t xml:space="preserve"> considering the need for </w:t>
      </w:r>
      <w:r w:rsidR="00DE4780" w:rsidRPr="00642821">
        <w:rPr>
          <w:rFonts w:ascii="Arial" w:hAnsi="Arial" w:cs="Arial"/>
          <w:sz w:val="24"/>
          <w:szCs w:val="24"/>
        </w:rPr>
        <w:t xml:space="preserve">NPO </w:t>
      </w:r>
      <w:r w:rsidR="0095611A">
        <w:rPr>
          <w:rFonts w:ascii="Arial" w:hAnsi="Arial" w:cs="Arial"/>
          <w:sz w:val="24"/>
          <w:szCs w:val="24"/>
        </w:rPr>
        <w:t>financing</w:t>
      </w:r>
      <w:r w:rsidR="00DE4780" w:rsidRPr="00642821">
        <w:rPr>
          <w:rFonts w:ascii="Arial" w:hAnsi="Arial" w:cs="Arial"/>
          <w:sz w:val="24"/>
          <w:szCs w:val="24"/>
        </w:rPr>
        <w:t xml:space="preserve"> </w:t>
      </w:r>
      <w:r w:rsidR="004C795E" w:rsidRPr="00642821">
        <w:rPr>
          <w:rFonts w:ascii="Arial" w:hAnsi="Arial" w:cs="Arial"/>
          <w:sz w:val="24"/>
          <w:szCs w:val="24"/>
        </w:rPr>
        <w:t>in a Province</w:t>
      </w:r>
      <w:r>
        <w:rPr>
          <w:rFonts w:ascii="Arial" w:hAnsi="Arial" w:cs="Arial"/>
          <w:sz w:val="24"/>
          <w:szCs w:val="24"/>
        </w:rPr>
        <w:t xml:space="preserve"> the following areas must be looked at</w:t>
      </w:r>
      <w:r w:rsidR="002D7DE1">
        <w:rPr>
          <w:rFonts w:ascii="Arial" w:hAnsi="Arial" w:cs="Arial"/>
          <w:sz w:val="24"/>
          <w:szCs w:val="24"/>
        </w:rPr>
        <w:t>:</w:t>
      </w:r>
    </w:p>
    <w:p w:rsidR="004C795E" w:rsidRPr="00642821" w:rsidRDefault="004C795E">
      <w:pPr>
        <w:numPr>
          <w:ilvl w:val="0"/>
          <w:numId w:val="10"/>
        </w:numPr>
        <w:spacing w:after="0" w:line="240" w:lineRule="auto"/>
        <w:jc w:val="both"/>
        <w:rPr>
          <w:rFonts w:ascii="Arial" w:hAnsi="Arial" w:cs="Arial"/>
          <w:sz w:val="24"/>
          <w:szCs w:val="24"/>
        </w:rPr>
        <w:pPrChange w:id="130" w:author="PeterN" w:date="2011-03-21T22:46:00Z">
          <w:pPr>
            <w:numPr>
              <w:numId w:val="16"/>
            </w:numPr>
            <w:tabs>
              <w:tab w:val="num" w:pos="360"/>
            </w:tabs>
            <w:spacing w:after="0" w:line="240" w:lineRule="auto"/>
            <w:ind w:left="360" w:hanging="360"/>
            <w:jc w:val="both"/>
          </w:pPr>
        </w:pPrChange>
      </w:pPr>
      <w:r w:rsidRPr="00642821">
        <w:rPr>
          <w:rFonts w:ascii="Arial" w:hAnsi="Arial" w:cs="Arial"/>
          <w:sz w:val="24"/>
          <w:szCs w:val="24"/>
        </w:rPr>
        <w:t>Problem identification</w:t>
      </w:r>
    </w:p>
    <w:p w:rsidR="004C795E" w:rsidRDefault="004C795E">
      <w:pPr>
        <w:numPr>
          <w:ilvl w:val="0"/>
          <w:numId w:val="10"/>
        </w:numPr>
        <w:spacing w:after="0"/>
        <w:jc w:val="both"/>
        <w:rPr>
          <w:rFonts w:ascii="Arial" w:hAnsi="Arial" w:cs="Arial"/>
          <w:sz w:val="24"/>
          <w:szCs w:val="24"/>
        </w:rPr>
        <w:pPrChange w:id="131" w:author="PeterN" w:date="2011-03-21T22:46:00Z">
          <w:pPr>
            <w:numPr>
              <w:numId w:val="16"/>
            </w:numPr>
            <w:tabs>
              <w:tab w:val="num" w:pos="360"/>
            </w:tabs>
            <w:spacing w:after="0"/>
            <w:ind w:left="360" w:hanging="360"/>
            <w:jc w:val="both"/>
          </w:pPr>
        </w:pPrChange>
      </w:pPr>
      <w:r w:rsidRPr="00642821">
        <w:rPr>
          <w:rFonts w:ascii="Arial" w:hAnsi="Arial" w:cs="Arial"/>
          <w:sz w:val="24"/>
          <w:szCs w:val="24"/>
        </w:rPr>
        <w:t>Geographic coverage/ target population</w:t>
      </w:r>
    </w:p>
    <w:p w:rsidR="002D7DE1" w:rsidRDefault="002D7DE1">
      <w:pPr>
        <w:numPr>
          <w:ilvl w:val="0"/>
          <w:numId w:val="10"/>
        </w:numPr>
        <w:spacing w:after="0"/>
        <w:jc w:val="both"/>
        <w:rPr>
          <w:rFonts w:ascii="Arial" w:hAnsi="Arial" w:cs="Arial"/>
          <w:sz w:val="24"/>
          <w:szCs w:val="24"/>
        </w:rPr>
        <w:pPrChange w:id="132" w:author="PeterN" w:date="2011-03-21T22:46:00Z">
          <w:pPr>
            <w:numPr>
              <w:numId w:val="16"/>
            </w:numPr>
            <w:tabs>
              <w:tab w:val="num" w:pos="360"/>
            </w:tabs>
            <w:spacing w:after="0"/>
            <w:ind w:left="360" w:hanging="360"/>
            <w:jc w:val="both"/>
          </w:pPr>
        </w:pPrChange>
      </w:pPr>
      <w:r>
        <w:rPr>
          <w:rFonts w:ascii="Arial" w:hAnsi="Arial" w:cs="Arial"/>
          <w:sz w:val="24"/>
          <w:szCs w:val="24"/>
        </w:rPr>
        <w:t>Service configurations</w:t>
      </w:r>
    </w:p>
    <w:p w:rsidR="004C795E" w:rsidRPr="00642821" w:rsidRDefault="004C795E">
      <w:pPr>
        <w:numPr>
          <w:ilvl w:val="0"/>
          <w:numId w:val="10"/>
        </w:numPr>
        <w:spacing w:after="0"/>
        <w:jc w:val="both"/>
        <w:rPr>
          <w:rFonts w:ascii="Arial" w:hAnsi="Arial" w:cs="Arial"/>
          <w:sz w:val="24"/>
          <w:szCs w:val="24"/>
        </w:rPr>
        <w:pPrChange w:id="133" w:author="PeterN" w:date="2011-03-21T22:46:00Z">
          <w:pPr>
            <w:numPr>
              <w:numId w:val="16"/>
            </w:numPr>
            <w:tabs>
              <w:tab w:val="num" w:pos="360"/>
            </w:tabs>
            <w:spacing w:after="0"/>
            <w:ind w:left="360" w:hanging="360"/>
            <w:jc w:val="both"/>
          </w:pPr>
        </w:pPrChange>
      </w:pPr>
      <w:r w:rsidRPr="00642821">
        <w:rPr>
          <w:rFonts w:ascii="Arial" w:hAnsi="Arial" w:cs="Arial"/>
          <w:sz w:val="24"/>
          <w:szCs w:val="24"/>
        </w:rPr>
        <w:t>Expected outputs</w:t>
      </w:r>
    </w:p>
    <w:p w:rsidR="004C795E" w:rsidRPr="00642821" w:rsidRDefault="004C795E">
      <w:pPr>
        <w:numPr>
          <w:ilvl w:val="0"/>
          <w:numId w:val="10"/>
        </w:numPr>
        <w:spacing w:after="0"/>
        <w:jc w:val="both"/>
        <w:rPr>
          <w:rFonts w:ascii="Arial" w:hAnsi="Arial" w:cs="Arial"/>
          <w:sz w:val="24"/>
          <w:szCs w:val="24"/>
        </w:rPr>
        <w:pPrChange w:id="134" w:author="PeterN" w:date="2011-03-21T22:46:00Z">
          <w:pPr>
            <w:numPr>
              <w:numId w:val="16"/>
            </w:numPr>
            <w:tabs>
              <w:tab w:val="num" w:pos="360"/>
            </w:tabs>
            <w:spacing w:after="0"/>
            <w:ind w:left="360" w:hanging="360"/>
            <w:jc w:val="both"/>
          </w:pPr>
        </w:pPrChange>
      </w:pPr>
      <w:r w:rsidRPr="00642821">
        <w:rPr>
          <w:rFonts w:ascii="Arial" w:hAnsi="Arial" w:cs="Arial"/>
          <w:sz w:val="24"/>
          <w:szCs w:val="24"/>
        </w:rPr>
        <w:t>Estimated contract value</w:t>
      </w:r>
    </w:p>
    <w:p w:rsidR="002D7DE1" w:rsidRDefault="004C795E">
      <w:pPr>
        <w:numPr>
          <w:ilvl w:val="0"/>
          <w:numId w:val="10"/>
        </w:numPr>
        <w:spacing w:after="0"/>
        <w:jc w:val="both"/>
        <w:rPr>
          <w:rFonts w:ascii="Arial" w:hAnsi="Arial" w:cs="Arial"/>
          <w:sz w:val="24"/>
          <w:szCs w:val="24"/>
        </w:rPr>
        <w:pPrChange w:id="135" w:author="PeterN" w:date="2011-03-21T22:46:00Z">
          <w:pPr>
            <w:numPr>
              <w:numId w:val="16"/>
            </w:numPr>
            <w:tabs>
              <w:tab w:val="num" w:pos="360"/>
            </w:tabs>
            <w:spacing w:after="0"/>
            <w:ind w:left="360" w:hanging="360"/>
            <w:jc w:val="both"/>
          </w:pPr>
        </w:pPrChange>
      </w:pPr>
      <w:r w:rsidRPr="00642821">
        <w:rPr>
          <w:rFonts w:ascii="Arial" w:hAnsi="Arial" w:cs="Arial"/>
          <w:sz w:val="24"/>
          <w:szCs w:val="24"/>
        </w:rPr>
        <w:t xml:space="preserve">Expertise within the institution to proceed with the preparation of the </w:t>
      </w:r>
      <w:r w:rsidR="00DE4780" w:rsidRPr="00642821">
        <w:rPr>
          <w:rFonts w:ascii="Arial" w:hAnsi="Arial" w:cs="Arial"/>
          <w:sz w:val="24"/>
          <w:szCs w:val="24"/>
        </w:rPr>
        <w:t xml:space="preserve">NPO </w:t>
      </w:r>
      <w:r w:rsidR="0095611A">
        <w:rPr>
          <w:rFonts w:ascii="Arial" w:hAnsi="Arial" w:cs="Arial"/>
          <w:sz w:val="24"/>
          <w:szCs w:val="24"/>
        </w:rPr>
        <w:t>financing</w:t>
      </w:r>
    </w:p>
    <w:p w:rsidR="002D7DE1" w:rsidRDefault="002D7DE1">
      <w:pPr>
        <w:numPr>
          <w:ilvl w:val="0"/>
          <w:numId w:val="10"/>
        </w:numPr>
        <w:spacing w:after="0"/>
        <w:jc w:val="both"/>
        <w:rPr>
          <w:rFonts w:ascii="Arial" w:hAnsi="Arial" w:cs="Arial"/>
          <w:sz w:val="24"/>
          <w:szCs w:val="24"/>
        </w:rPr>
        <w:pPrChange w:id="136" w:author="PeterN" w:date="2011-03-21T22:46:00Z">
          <w:pPr>
            <w:numPr>
              <w:numId w:val="16"/>
            </w:numPr>
            <w:tabs>
              <w:tab w:val="num" w:pos="360"/>
            </w:tabs>
            <w:spacing w:after="0"/>
            <w:ind w:left="360" w:hanging="360"/>
            <w:jc w:val="both"/>
          </w:pPr>
        </w:pPrChange>
      </w:pPr>
      <w:r>
        <w:rPr>
          <w:rFonts w:ascii="Arial" w:hAnsi="Arial" w:cs="Arial"/>
          <w:sz w:val="24"/>
          <w:szCs w:val="24"/>
        </w:rPr>
        <w:t>Transformation issues</w:t>
      </w:r>
    </w:p>
    <w:p w:rsidR="00B35F98" w:rsidRPr="002D7DE1" w:rsidRDefault="00DE4780">
      <w:pPr>
        <w:numPr>
          <w:ilvl w:val="0"/>
          <w:numId w:val="10"/>
        </w:numPr>
        <w:spacing w:after="0"/>
        <w:jc w:val="both"/>
        <w:rPr>
          <w:rFonts w:ascii="Arial" w:hAnsi="Arial" w:cs="Arial"/>
          <w:sz w:val="24"/>
          <w:szCs w:val="24"/>
        </w:rPr>
        <w:pPrChange w:id="137" w:author="PeterN" w:date="2011-03-21T22:46:00Z">
          <w:pPr>
            <w:numPr>
              <w:numId w:val="16"/>
            </w:numPr>
            <w:tabs>
              <w:tab w:val="num" w:pos="360"/>
            </w:tabs>
            <w:spacing w:after="0"/>
            <w:ind w:left="360" w:hanging="360"/>
            <w:jc w:val="both"/>
          </w:pPr>
        </w:pPrChange>
      </w:pPr>
      <w:r w:rsidRPr="00642821">
        <w:rPr>
          <w:rFonts w:ascii="Arial" w:hAnsi="Arial" w:cs="Arial"/>
          <w:sz w:val="24"/>
          <w:szCs w:val="24"/>
        </w:rPr>
        <w:t xml:space="preserve"> </w:t>
      </w:r>
      <w:r w:rsidR="002D7DE1">
        <w:rPr>
          <w:rFonts w:ascii="Arial" w:hAnsi="Arial" w:cs="Arial"/>
          <w:sz w:val="24"/>
          <w:szCs w:val="24"/>
        </w:rPr>
        <w:t>Duration of the financing</w:t>
      </w:r>
    </w:p>
    <w:p w:rsidR="005B2DC7" w:rsidRDefault="00DE4780" w:rsidP="003E2611">
      <w:pPr>
        <w:pStyle w:val="Heading1"/>
        <w:spacing w:line="276" w:lineRule="auto"/>
        <w:jc w:val="both"/>
      </w:pPr>
      <w:bookmarkStart w:id="138" w:name="_Toc288510421"/>
      <w:bookmarkStart w:id="139" w:name="_Toc275853349"/>
      <w:r w:rsidRPr="002D7DE1">
        <w:rPr>
          <w:rFonts w:ascii="Arial" w:eastAsiaTheme="minorHAnsi" w:hAnsi="Arial" w:cs="Arial"/>
          <w:iCs/>
          <w:sz w:val="24"/>
          <w:szCs w:val="24"/>
        </w:rPr>
        <w:t>5.</w:t>
      </w:r>
      <w:r w:rsidR="005B2DC7">
        <w:rPr>
          <w:rFonts w:ascii="Arial" w:eastAsiaTheme="minorHAnsi" w:hAnsi="Arial" w:cs="Arial"/>
          <w:iCs/>
          <w:sz w:val="24"/>
          <w:szCs w:val="24"/>
        </w:rPr>
        <w:t>2</w:t>
      </w:r>
      <w:r w:rsidRPr="002D7DE1">
        <w:rPr>
          <w:rFonts w:ascii="Arial" w:eastAsiaTheme="minorHAnsi" w:hAnsi="Arial" w:cs="Arial"/>
          <w:iCs/>
          <w:sz w:val="24"/>
          <w:szCs w:val="24"/>
        </w:rPr>
        <w:t>.</w:t>
      </w:r>
      <w:r w:rsidRPr="002D7DE1">
        <w:rPr>
          <w:rFonts w:ascii="Arial" w:hAnsi="Arial" w:cs="Arial"/>
          <w:sz w:val="24"/>
          <w:szCs w:val="24"/>
        </w:rPr>
        <w:t xml:space="preserve"> Preparation</w:t>
      </w:r>
      <w:r w:rsidR="004C795E" w:rsidRPr="002D7DE1">
        <w:rPr>
          <w:rFonts w:ascii="Arial" w:hAnsi="Arial" w:cs="Arial"/>
          <w:sz w:val="24"/>
          <w:szCs w:val="24"/>
        </w:rPr>
        <w:t xml:space="preserve"> of NPO </w:t>
      </w:r>
      <w:r w:rsidR="002D7DE1">
        <w:rPr>
          <w:rFonts w:ascii="Arial" w:hAnsi="Arial" w:cs="Arial"/>
          <w:sz w:val="24"/>
          <w:szCs w:val="24"/>
        </w:rPr>
        <w:t>call for proposals</w:t>
      </w:r>
      <w:bookmarkEnd w:id="138"/>
      <w:r w:rsidR="002D7DE1">
        <w:rPr>
          <w:rFonts w:ascii="Arial" w:hAnsi="Arial" w:cs="Arial"/>
          <w:sz w:val="24"/>
          <w:szCs w:val="24"/>
        </w:rPr>
        <w:t xml:space="preserve"> </w:t>
      </w:r>
      <w:bookmarkEnd w:id="139"/>
    </w:p>
    <w:p w:rsidR="00506DB2" w:rsidRDefault="002D7DE1" w:rsidP="008A43AC">
      <w:pPr>
        <w:rPr>
          <w:rFonts w:ascii="Arial" w:hAnsi="Arial" w:cs="Arial"/>
          <w:sz w:val="24"/>
          <w:szCs w:val="24"/>
        </w:rPr>
      </w:pPr>
      <w:r w:rsidRPr="002D7DE1">
        <w:rPr>
          <w:rFonts w:ascii="Arial" w:hAnsi="Arial" w:cs="Arial"/>
          <w:sz w:val="24"/>
        </w:rPr>
        <w:t xml:space="preserve">The department must take a </w:t>
      </w:r>
      <w:r w:rsidR="008A43AC" w:rsidRPr="002D7DE1">
        <w:rPr>
          <w:rFonts w:ascii="Arial" w:hAnsi="Arial" w:cs="Arial"/>
          <w:sz w:val="24"/>
        </w:rPr>
        <w:t>lead in</w:t>
      </w:r>
      <w:r w:rsidRPr="002D7DE1">
        <w:rPr>
          <w:rFonts w:ascii="Arial" w:hAnsi="Arial" w:cs="Arial"/>
          <w:sz w:val="24"/>
        </w:rPr>
        <w:t xml:space="preserve"> the financing of </w:t>
      </w:r>
      <w:r w:rsidR="005B2DC7" w:rsidRPr="002D7DE1">
        <w:rPr>
          <w:rFonts w:ascii="Arial" w:hAnsi="Arial" w:cs="Arial"/>
          <w:sz w:val="24"/>
        </w:rPr>
        <w:t>NPOs and</w:t>
      </w:r>
      <w:r w:rsidRPr="002D7DE1">
        <w:rPr>
          <w:rFonts w:ascii="Arial" w:hAnsi="Arial" w:cs="Arial"/>
          <w:sz w:val="24"/>
        </w:rPr>
        <w:t xml:space="preserve"> develop a financing project plan and specifications</w:t>
      </w:r>
      <w:r>
        <w:t>.</w:t>
      </w:r>
      <w:r w:rsidR="005B2DC7">
        <w:t xml:space="preserve"> </w:t>
      </w:r>
      <w:r w:rsidR="00DE4780" w:rsidRPr="00642821">
        <w:rPr>
          <w:rFonts w:ascii="Arial" w:hAnsi="Arial" w:cs="Arial"/>
          <w:sz w:val="24"/>
          <w:szCs w:val="24"/>
        </w:rPr>
        <w:t xml:space="preserve">In preparation for the NPO </w:t>
      </w:r>
      <w:r w:rsidR="0095611A">
        <w:rPr>
          <w:rFonts w:ascii="Arial" w:hAnsi="Arial" w:cs="Arial"/>
          <w:sz w:val="24"/>
          <w:szCs w:val="24"/>
        </w:rPr>
        <w:t>financing</w:t>
      </w:r>
      <w:r w:rsidR="00DE4780" w:rsidRPr="00642821">
        <w:rPr>
          <w:rFonts w:ascii="Arial" w:hAnsi="Arial" w:cs="Arial"/>
          <w:sz w:val="24"/>
          <w:szCs w:val="24"/>
        </w:rPr>
        <w:t xml:space="preserve"> a </w:t>
      </w:r>
      <w:r w:rsidR="004C795E" w:rsidRPr="00642821">
        <w:rPr>
          <w:rFonts w:ascii="Arial" w:hAnsi="Arial" w:cs="Arial"/>
          <w:sz w:val="24"/>
          <w:szCs w:val="24"/>
        </w:rPr>
        <w:t xml:space="preserve">project plan to facilitate the implementation of the NPO </w:t>
      </w:r>
      <w:r w:rsidR="0095611A">
        <w:rPr>
          <w:rFonts w:ascii="Arial" w:hAnsi="Arial" w:cs="Arial"/>
          <w:sz w:val="24"/>
          <w:szCs w:val="24"/>
        </w:rPr>
        <w:t>financing</w:t>
      </w:r>
      <w:r w:rsidR="004C795E" w:rsidRPr="00642821">
        <w:rPr>
          <w:rFonts w:ascii="Arial" w:hAnsi="Arial" w:cs="Arial"/>
          <w:sz w:val="24"/>
          <w:szCs w:val="24"/>
        </w:rPr>
        <w:t xml:space="preserve"> </w:t>
      </w:r>
      <w:r w:rsidR="00506DB2" w:rsidRPr="00642821">
        <w:rPr>
          <w:rFonts w:ascii="Arial" w:hAnsi="Arial" w:cs="Arial"/>
          <w:sz w:val="24"/>
          <w:szCs w:val="24"/>
        </w:rPr>
        <w:t xml:space="preserve">process </w:t>
      </w:r>
      <w:r w:rsidR="00506DB2">
        <w:rPr>
          <w:rFonts w:ascii="Arial" w:hAnsi="Arial" w:cs="Arial"/>
          <w:sz w:val="24"/>
          <w:szCs w:val="24"/>
        </w:rPr>
        <w:t xml:space="preserve">must be developed. </w:t>
      </w:r>
      <w:r w:rsidR="004C795E" w:rsidRPr="00642821">
        <w:rPr>
          <w:rFonts w:ascii="Arial" w:hAnsi="Arial" w:cs="Arial"/>
          <w:sz w:val="24"/>
          <w:szCs w:val="24"/>
        </w:rPr>
        <w:t xml:space="preserve">This plan could be in the form of the Departmental strategic plans or operational which stipulates the reasons for </w:t>
      </w:r>
      <w:r w:rsidR="0095611A">
        <w:rPr>
          <w:rFonts w:ascii="Arial" w:hAnsi="Arial" w:cs="Arial"/>
          <w:sz w:val="24"/>
          <w:szCs w:val="24"/>
        </w:rPr>
        <w:t>financing</w:t>
      </w:r>
      <w:r w:rsidR="004C795E" w:rsidRPr="00642821">
        <w:rPr>
          <w:rFonts w:ascii="Arial" w:hAnsi="Arial" w:cs="Arial"/>
          <w:sz w:val="24"/>
          <w:szCs w:val="24"/>
        </w:rPr>
        <w:t xml:space="preserve"> NPOs and identifying resources available f</w:t>
      </w:r>
      <w:r w:rsidR="00C56539" w:rsidRPr="00642821">
        <w:rPr>
          <w:rFonts w:ascii="Arial" w:hAnsi="Arial" w:cs="Arial"/>
          <w:sz w:val="24"/>
          <w:szCs w:val="24"/>
        </w:rPr>
        <w:t>o</w:t>
      </w:r>
      <w:r w:rsidR="004C795E" w:rsidRPr="00642821">
        <w:rPr>
          <w:rFonts w:ascii="Arial" w:hAnsi="Arial" w:cs="Arial"/>
          <w:sz w:val="24"/>
          <w:szCs w:val="24"/>
        </w:rPr>
        <w:t>r the purpose.</w:t>
      </w:r>
      <w:r w:rsidR="00C56539" w:rsidRPr="00642821">
        <w:rPr>
          <w:rFonts w:ascii="Arial" w:hAnsi="Arial" w:cs="Arial"/>
          <w:sz w:val="24"/>
          <w:szCs w:val="24"/>
        </w:rPr>
        <w:t xml:space="preserve"> </w:t>
      </w:r>
      <w:r w:rsidR="004C795E" w:rsidRPr="00642821">
        <w:rPr>
          <w:rFonts w:ascii="Arial" w:hAnsi="Arial" w:cs="Arial"/>
          <w:sz w:val="24"/>
          <w:szCs w:val="24"/>
        </w:rPr>
        <w:t xml:space="preserve">The project plan </w:t>
      </w:r>
      <w:r w:rsidR="00506DB2">
        <w:rPr>
          <w:rFonts w:ascii="Arial" w:hAnsi="Arial" w:cs="Arial"/>
          <w:sz w:val="24"/>
          <w:szCs w:val="24"/>
        </w:rPr>
        <w:t xml:space="preserve">must form part of the NPO </w:t>
      </w:r>
      <w:r w:rsidR="0095611A">
        <w:rPr>
          <w:rFonts w:ascii="Arial" w:hAnsi="Arial" w:cs="Arial"/>
          <w:sz w:val="24"/>
          <w:szCs w:val="24"/>
        </w:rPr>
        <w:t>financing</w:t>
      </w:r>
      <w:r w:rsidR="00506DB2">
        <w:rPr>
          <w:rFonts w:ascii="Arial" w:hAnsi="Arial" w:cs="Arial"/>
          <w:sz w:val="24"/>
          <w:szCs w:val="24"/>
        </w:rPr>
        <w:t xml:space="preserve"> specifications must be approved by the Head of the department</w:t>
      </w:r>
    </w:p>
    <w:p w:rsidR="00506DB2" w:rsidRDefault="00506DB2" w:rsidP="00B84200">
      <w:pPr>
        <w:jc w:val="both"/>
        <w:rPr>
          <w:rFonts w:ascii="Arial" w:hAnsi="Arial" w:cs="Arial"/>
          <w:sz w:val="24"/>
          <w:szCs w:val="24"/>
        </w:rPr>
      </w:pPr>
      <w:r>
        <w:rPr>
          <w:rFonts w:ascii="Arial" w:hAnsi="Arial" w:cs="Arial"/>
          <w:sz w:val="24"/>
          <w:szCs w:val="24"/>
        </w:rPr>
        <w:t xml:space="preserve">The following must be included in the NPO </w:t>
      </w:r>
      <w:r w:rsidR="0095611A">
        <w:rPr>
          <w:rFonts w:ascii="Arial" w:hAnsi="Arial" w:cs="Arial"/>
          <w:sz w:val="24"/>
          <w:szCs w:val="24"/>
        </w:rPr>
        <w:t>financing</w:t>
      </w:r>
      <w:r>
        <w:rPr>
          <w:rFonts w:ascii="Arial" w:hAnsi="Arial" w:cs="Arial"/>
          <w:sz w:val="24"/>
          <w:szCs w:val="24"/>
        </w:rPr>
        <w:t xml:space="preserve"> project plan:</w:t>
      </w:r>
    </w:p>
    <w:p w:rsidR="004C795E" w:rsidRPr="00642821" w:rsidRDefault="009828E3">
      <w:pPr>
        <w:numPr>
          <w:ilvl w:val="0"/>
          <w:numId w:val="12"/>
        </w:numPr>
        <w:spacing w:after="0"/>
        <w:jc w:val="both"/>
        <w:rPr>
          <w:rFonts w:ascii="Arial" w:hAnsi="Arial" w:cs="Arial"/>
          <w:sz w:val="24"/>
          <w:szCs w:val="24"/>
        </w:rPr>
        <w:pPrChange w:id="140" w:author="PeterN" w:date="2011-03-21T22:46:00Z">
          <w:pPr>
            <w:numPr>
              <w:numId w:val="19"/>
            </w:numPr>
            <w:tabs>
              <w:tab w:val="num" w:pos="360"/>
            </w:tabs>
            <w:spacing w:after="0"/>
            <w:ind w:left="360" w:hanging="360"/>
            <w:jc w:val="both"/>
          </w:pPr>
        </w:pPrChange>
      </w:pPr>
      <w:r>
        <w:rPr>
          <w:rFonts w:ascii="Arial" w:hAnsi="Arial" w:cs="Arial"/>
          <w:noProof/>
          <w:sz w:val="24"/>
          <w:szCs w:val="24"/>
          <w:lang w:val="en-ZA" w:eastAsia="en-ZA"/>
        </w:rPr>
        <mc:AlternateContent>
          <mc:Choice Requires="wps">
            <w:drawing>
              <wp:anchor distT="0" distB="0" distL="114300" distR="114300" simplePos="0" relativeHeight="251665408" behindDoc="0" locked="0" layoutInCell="1" allowOverlap="1">
                <wp:simplePos x="0" y="0"/>
                <wp:positionH relativeFrom="column">
                  <wp:posOffset>4279265</wp:posOffset>
                </wp:positionH>
                <wp:positionV relativeFrom="paragraph">
                  <wp:posOffset>144780</wp:posOffset>
                </wp:positionV>
                <wp:extent cx="2308860" cy="2523490"/>
                <wp:effectExtent l="21590" t="20955" r="22225" b="273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23490"/>
                        </a:xfrm>
                        <a:prstGeom prst="rect">
                          <a:avLst/>
                        </a:prstGeom>
                        <a:solidFill>
                          <a:srgbClr val="CCFFCC">
                            <a:alpha val="50000"/>
                          </a:srgbClr>
                        </a:solidFill>
                        <a:ln w="38100" cmpd="dbl">
                          <a:solidFill>
                            <a:srgbClr val="000000"/>
                          </a:solidFill>
                          <a:miter lim="800000"/>
                          <a:headEnd/>
                          <a:tailEnd/>
                        </a:ln>
                      </wps:spPr>
                      <wps:txbx>
                        <w:txbxContent>
                          <w:p w:rsidR="00DC2426" w:rsidRDefault="00DC2426" w:rsidP="004C795E">
                            <w:pPr>
                              <w:rPr>
                                <w:rFonts w:ascii="Verdana" w:hAnsi="Verdana"/>
                                <w:b/>
                                <w:sz w:val="20"/>
                              </w:rPr>
                            </w:pPr>
                            <w:r>
                              <w:rPr>
                                <w:rFonts w:ascii="Verdana" w:hAnsi="Verdana"/>
                                <w:b/>
                                <w:sz w:val="28"/>
                              </w:rPr>
                              <w:t>!</w:t>
                            </w:r>
                            <w:r>
                              <w:rPr>
                                <w:rFonts w:ascii="Verdana" w:hAnsi="Verdana"/>
                                <w:sz w:val="18"/>
                              </w:rPr>
                              <w:tab/>
                            </w:r>
                            <w:r>
                              <w:rPr>
                                <w:rFonts w:ascii="Verdana" w:hAnsi="Verdana"/>
                                <w:b/>
                                <w:sz w:val="20"/>
                              </w:rPr>
                              <w:t>Remember</w:t>
                            </w:r>
                          </w:p>
                          <w:p w:rsidR="00DC2426" w:rsidRPr="001B5DC1" w:rsidRDefault="00DC2426" w:rsidP="004C795E">
                            <w:pPr>
                              <w:rPr>
                                <w:rFonts w:ascii="Arial Narrow" w:hAnsi="Arial Narrow"/>
                                <w:b/>
                                <w:sz w:val="20"/>
                              </w:rPr>
                            </w:pPr>
                            <w:r w:rsidRPr="001B5DC1">
                              <w:rPr>
                                <w:rFonts w:ascii="Arial Narrow" w:hAnsi="Arial Narrow"/>
                                <w:b/>
                                <w:sz w:val="16"/>
                              </w:rPr>
                              <w:t>Don’t place your Provincial Department of social Development at risk!</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1"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Follow the process as outlined in the PFMA,SCM regulations</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2"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Ensure you complete each phase adequately with all necessary decisions obtained before moving onto the next phase</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3"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 xml:space="preserve">Document process well </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4"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 xml:space="preserve">Keep accurate records </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5"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Have your legal department check all reports and supporting documentation before finalizing any phase or documentation</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6"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Keep your labour organisations actively involved throughout the process</w:t>
                            </w:r>
                          </w:p>
                          <w:p w:rsidR="00DC2426" w:rsidRDefault="00DC2426" w:rsidP="004C7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6.95pt;margin-top:11.4pt;width:181.8pt;height:19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" fillcolor="#cfc" strokeweight="3pt">
                <v:fill opacity="32896f"/>
                <v:stroke linestyle="thinThin"/>
                <v:textbox>
                  <w:txbxContent>
                    <w:p w:rsidR="00DC2426" w:rsidRDefault="00DC2426" w:rsidP="004C795E">
                      <w:pPr>
                        <w:rPr>
                          <w:rFonts w:ascii="Verdana" w:hAnsi="Verdana"/>
                          <w:b/>
                          <w:sz w:val="20"/>
                        </w:rPr>
                      </w:pPr>
                      <w:r>
                        <w:rPr>
                          <w:rFonts w:ascii="Verdana" w:hAnsi="Verdana"/>
                          <w:b/>
                          <w:sz w:val="28"/>
                        </w:rPr>
                        <w:t>!</w:t>
                      </w:r>
                      <w:r>
                        <w:rPr>
                          <w:rFonts w:ascii="Verdana" w:hAnsi="Verdana"/>
                          <w:sz w:val="18"/>
                        </w:rPr>
                        <w:tab/>
                      </w:r>
                      <w:r>
                        <w:rPr>
                          <w:rFonts w:ascii="Verdana" w:hAnsi="Verdana"/>
                          <w:b/>
                          <w:sz w:val="20"/>
                        </w:rPr>
                        <w:t>Remember</w:t>
                      </w:r>
                    </w:p>
                    <w:p w:rsidR="00DC2426" w:rsidRPr="001B5DC1" w:rsidRDefault="00DC2426" w:rsidP="004C795E">
                      <w:pPr>
                        <w:rPr>
                          <w:rFonts w:ascii="Arial Narrow" w:hAnsi="Arial Narrow"/>
                          <w:b/>
                          <w:sz w:val="20"/>
                        </w:rPr>
                      </w:pPr>
                      <w:r w:rsidRPr="001B5DC1">
                        <w:rPr>
                          <w:rFonts w:ascii="Arial Narrow" w:hAnsi="Arial Narrow"/>
                          <w:b/>
                          <w:sz w:val="16"/>
                        </w:rPr>
                        <w:t>Don’t place your Provincial Department of social Development at risk!</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7"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Follow the process as outlined in the PFMA,SCM regulations</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8"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Ensure you complete each phase adequately with all necessary decisions obtained before moving onto the next phase</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49"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 xml:space="preserve">Document process well </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50"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 xml:space="preserve">Keep accurate records </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51"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Have your legal department check all reports and supporting documentation before finalizing any phase or documentation</w:t>
                      </w:r>
                    </w:p>
                    <w:p w:rsidR="00DC2426" w:rsidRPr="001B5DC1" w:rsidRDefault="00DC2426">
                      <w:pPr>
                        <w:numPr>
                          <w:ilvl w:val="0"/>
                          <w:numId w:val="14"/>
                        </w:numPr>
                        <w:tabs>
                          <w:tab w:val="clear" w:pos="540"/>
                          <w:tab w:val="num" w:pos="360"/>
                        </w:tabs>
                        <w:spacing w:after="0" w:line="240" w:lineRule="auto"/>
                        <w:ind w:left="360"/>
                        <w:jc w:val="both"/>
                        <w:rPr>
                          <w:rFonts w:ascii="Arial Narrow" w:hAnsi="Arial Narrow"/>
                          <w:sz w:val="16"/>
                        </w:rPr>
                        <w:pPrChange w:id="152" w:author="PeterN" w:date="2011-03-21T22:46:00Z">
                          <w:pPr>
                            <w:numPr>
                              <w:numId w:val="21"/>
                            </w:numPr>
                            <w:tabs>
                              <w:tab w:val="num" w:pos="360"/>
                            </w:tabs>
                            <w:spacing w:after="0" w:line="240" w:lineRule="auto"/>
                            <w:ind w:left="360" w:hanging="360"/>
                            <w:jc w:val="both"/>
                          </w:pPr>
                        </w:pPrChange>
                      </w:pPr>
                      <w:r w:rsidRPr="001B5DC1">
                        <w:rPr>
                          <w:rFonts w:ascii="Arial Narrow" w:hAnsi="Arial Narrow"/>
                          <w:sz w:val="16"/>
                        </w:rPr>
                        <w:t>Keep your labour organisations actively involved throughout the process</w:t>
                      </w:r>
                    </w:p>
                    <w:p w:rsidR="00DC2426" w:rsidRDefault="00DC2426" w:rsidP="004C795E"/>
                  </w:txbxContent>
                </v:textbox>
              </v:rect>
            </w:pict>
          </mc:Fallback>
        </mc:AlternateContent>
      </w:r>
      <w:r w:rsidR="004C795E" w:rsidRPr="00642821">
        <w:rPr>
          <w:rFonts w:ascii="Arial" w:hAnsi="Arial" w:cs="Arial"/>
          <w:sz w:val="24"/>
          <w:szCs w:val="24"/>
        </w:rPr>
        <w:t>Activities to be undertaken;</w:t>
      </w:r>
    </w:p>
    <w:p w:rsidR="004C795E" w:rsidRPr="00642821" w:rsidRDefault="004C795E">
      <w:pPr>
        <w:numPr>
          <w:ilvl w:val="0"/>
          <w:numId w:val="12"/>
        </w:numPr>
        <w:spacing w:after="0"/>
        <w:jc w:val="both"/>
        <w:rPr>
          <w:rFonts w:ascii="Arial" w:hAnsi="Arial" w:cs="Arial"/>
          <w:sz w:val="24"/>
          <w:szCs w:val="24"/>
        </w:rPr>
        <w:pPrChange w:id="147" w:author="PeterN" w:date="2011-03-21T22:46:00Z">
          <w:pPr>
            <w:numPr>
              <w:numId w:val="19"/>
            </w:numPr>
            <w:tabs>
              <w:tab w:val="num" w:pos="360"/>
            </w:tabs>
            <w:spacing w:after="0"/>
            <w:ind w:left="360" w:hanging="360"/>
            <w:jc w:val="both"/>
          </w:pPr>
        </w:pPrChange>
      </w:pPr>
      <w:r w:rsidRPr="00642821">
        <w:rPr>
          <w:rFonts w:ascii="Arial" w:hAnsi="Arial" w:cs="Arial"/>
          <w:sz w:val="24"/>
          <w:szCs w:val="24"/>
        </w:rPr>
        <w:t>Person/persons responsible for the tasks;</w:t>
      </w:r>
    </w:p>
    <w:p w:rsidR="004C795E" w:rsidRPr="00642821" w:rsidRDefault="004C795E">
      <w:pPr>
        <w:numPr>
          <w:ilvl w:val="0"/>
          <w:numId w:val="12"/>
        </w:numPr>
        <w:spacing w:after="0"/>
        <w:ind w:right="3802"/>
        <w:jc w:val="both"/>
        <w:rPr>
          <w:rFonts w:ascii="Arial" w:hAnsi="Arial" w:cs="Arial"/>
          <w:sz w:val="24"/>
          <w:szCs w:val="24"/>
        </w:rPr>
        <w:pPrChange w:id="148" w:author="PeterN" w:date="2011-03-21T22:46:00Z">
          <w:pPr>
            <w:numPr>
              <w:numId w:val="19"/>
            </w:numPr>
            <w:tabs>
              <w:tab w:val="num" w:pos="360"/>
            </w:tabs>
            <w:spacing w:after="0"/>
            <w:ind w:left="360" w:right="3802" w:hanging="360"/>
            <w:jc w:val="both"/>
          </w:pPr>
        </w:pPrChange>
      </w:pPr>
      <w:r w:rsidRPr="00642821">
        <w:rPr>
          <w:rFonts w:ascii="Arial" w:hAnsi="Arial" w:cs="Arial"/>
          <w:sz w:val="24"/>
          <w:szCs w:val="24"/>
        </w:rPr>
        <w:t>Commencement and completion date;</w:t>
      </w:r>
    </w:p>
    <w:p w:rsidR="004C795E" w:rsidRPr="00642821" w:rsidRDefault="004C795E">
      <w:pPr>
        <w:numPr>
          <w:ilvl w:val="0"/>
          <w:numId w:val="12"/>
        </w:numPr>
        <w:spacing w:after="0"/>
        <w:ind w:right="3802"/>
        <w:jc w:val="both"/>
        <w:rPr>
          <w:rFonts w:ascii="Arial" w:hAnsi="Arial" w:cs="Arial"/>
          <w:sz w:val="24"/>
          <w:szCs w:val="24"/>
        </w:rPr>
        <w:pPrChange w:id="149" w:author="PeterN" w:date="2011-03-21T22:46:00Z">
          <w:pPr>
            <w:numPr>
              <w:numId w:val="19"/>
            </w:numPr>
            <w:tabs>
              <w:tab w:val="num" w:pos="360"/>
            </w:tabs>
            <w:spacing w:after="0"/>
            <w:ind w:left="360" w:right="3802" w:hanging="360"/>
            <w:jc w:val="both"/>
          </w:pPr>
        </w:pPrChange>
      </w:pPr>
      <w:r w:rsidRPr="00642821">
        <w:rPr>
          <w:rFonts w:ascii="Arial" w:hAnsi="Arial" w:cs="Arial"/>
          <w:sz w:val="24"/>
          <w:szCs w:val="24"/>
        </w:rPr>
        <w:t>Additional resources required including cost, if applicable, and</w:t>
      </w:r>
    </w:p>
    <w:p w:rsidR="004C795E" w:rsidRPr="00642821" w:rsidRDefault="004C795E">
      <w:pPr>
        <w:numPr>
          <w:ilvl w:val="0"/>
          <w:numId w:val="12"/>
        </w:numPr>
        <w:spacing w:after="0"/>
        <w:ind w:right="3802"/>
        <w:jc w:val="both"/>
        <w:rPr>
          <w:rFonts w:ascii="Arial" w:hAnsi="Arial" w:cs="Arial"/>
          <w:sz w:val="24"/>
          <w:szCs w:val="24"/>
        </w:rPr>
        <w:pPrChange w:id="150" w:author="PeterN" w:date="2011-03-21T22:46:00Z">
          <w:pPr>
            <w:numPr>
              <w:numId w:val="19"/>
            </w:numPr>
            <w:tabs>
              <w:tab w:val="num" w:pos="360"/>
            </w:tabs>
            <w:spacing w:after="0"/>
            <w:ind w:left="360" w:right="3802" w:hanging="360"/>
            <w:jc w:val="both"/>
          </w:pPr>
        </w:pPrChange>
      </w:pPr>
      <w:r w:rsidRPr="00642821">
        <w:rPr>
          <w:rFonts w:ascii="Arial" w:hAnsi="Arial" w:cs="Arial"/>
          <w:sz w:val="24"/>
          <w:szCs w:val="24"/>
        </w:rPr>
        <w:t>Indicate if a decision is required before moving to the next phase – if yes, and then indicate the estimated time to obtain the approval.</w:t>
      </w:r>
    </w:p>
    <w:p w:rsidR="004C795E" w:rsidRPr="00642821" w:rsidRDefault="004C795E">
      <w:pPr>
        <w:numPr>
          <w:ilvl w:val="0"/>
          <w:numId w:val="13"/>
        </w:numPr>
        <w:spacing w:after="0"/>
        <w:ind w:right="3802"/>
        <w:jc w:val="both"/>
        <w:rPr>
          <w:rFonts w:ascii="Arial" w:hAnsi="Arial" w:cs="Arial"/>
          <w:sz w:val="24"/>
          <w:szCs w:val="24"/>
        </w:rPr>
        <w:pPrChange w:id="151" w:author="PeterN" w:date="2011-03-21T22:46:00Z">
          <w:pPr>
            <w:numPr>
              <w:numId w:val="20"/>
            </w:numPr>
            <w:spacing w:after="0"/>
            <w:ind w:left="720" w:right="3802" w:hanging="360"/>
            <w:jc w:val="both"/>
          </w:pPr>
        </w:pPrChange>
      </w:pPr>
      <w:r w:rsidRPr="00642821">
        <w:rPr>
          <w:rFonts w:ascii="Arial" w:hAnsi="Arial" w:cs="Arial"/>
          <w:sz w:val="24"/>
          <w:szCs w:val="24"/>
        </w:rPr>
        <w:t>Establishment of the NPO database if applicable;</w:t>
      </w:r>
    </w:p>
    <w:p w:rsidR="004C795E" w:rsidRPr="00642821" w:rsidRDefault="004C795E">
      <w:pPr>
        <w:numPr>
          <w:ilvl w:val="0"/>
          <w:numId w:val="13"/>
        </w:numPr>
        <w:spacing w:after="0"/>
        <w:ind w:right="3802"/>
        <w:jc w:val="both"/>
        <w:rPr>
          <w:rFonts w:ascii="Arial" w:hAnsi="Arial" w:cs="Arial"/>
          <w:sz w:val="24"/>
          <w:szCs w:val="24"/>
        </w:rPr>
        <w:pPrChange w:id="152" w:author="PeterN" w:date="2011-03-21T22:46:00Z">
          <w:pPr>
            <w:numPr>
              <w:numId w:val="20"/>
            </w:numPr>
            <w:spacing w:after="0"/>
            <w:ind w:left="720" w:right="3802" w:hanging="360"/>
            <w:jc w:val="both"/>
          </w:pPr>
        </w:pPrChange>
      </w:pPr>
      <w:r w:rsidRPr="00642821">
        <w:rPr>
          <w:rFonts w:ascii="Arial" w:hAnsi="Arial" w:cs="Arial"/>
          <w:sz w:val="24"/>
          <w:szCs w:val="24"/>
        </w:rPr>
        <w:t>Preparation of the terms of reference</w:t>
      </w:r>
      <w:r w:rsidR="00C56539" w:rsidRPr="00642821">
        <w:rPr>
          <w:rFonts w:ascii="Arial" w:hAnsi="Arial" w:cs="Arial"/>
          <w:sz w:val="24"/>
          <w:szCs w:val="24"/>
        </w:rPr>
        <w:t xml:space="preserve"> or guideline for </w:t>
      </w:r>
      <w:r w:rsidR="0095611A">
        <w:rPr>
          <w:rFonts w:ascii="Arial" w:hAnsi="Arial" w:cs="Arial"/>
          <w:sz w:val="24"/>
          <w:szCs w:val="24"/>
        </w:rPr>
        <w:t>financing</w:t>
      </w:r>
      <w:r w:rsidR="00C56539" w:rsidRPr="00642821">
        <w:rPr>
          <w:rFonts w:ascii="Arial" w:hAnsi="Arial" w:cs="Arial"/>
          <w:sz w:val="24"/>
          <w:szCs w:val="24"/>
        </w:rPr>
        <w:t xml:space="preserve"> ( shortened version)</w:t>
      </w:r>
      <w:r w:rsidRPr="00642821">
        <w:rPr>
          <w:rFonts w:ascii="Arial" w:hAnsi="Arial" w:cs="Arial"/>
          <w:sz w:val="24"/>
          <w:szCs w:val="24"/>
        </w:rPr>
        <w:t xml:space="preserve"> for the call for proposals; or the use of </w:t>
      </w:r>
      <w:r w:rsidR="0095611A">
        <w:rPr>
          <w:rFonts w:ascii="Arial" w:hAnsi="Arial" w:cs="Arial"/>
          <w:sz w:val="24"/>
          <w:szCs w:val="24"/>
        </w:rPr>
        <w:t>financing</w:t>
      </w:r>
      <w:r w:rsidRPr="00642821">
        <w:rPr>
          <w:rFonts w:ascii="Arial" w:hAnsi="Arial" w:cs="Arial"/>
          <w:sz w:val="24"/>
          <w:szCs w:val="24"/>
        </w:rPr>
        <w:t xml:space="preserve"> guideline in the tools section in this document</w:t>
      </w:r>
    </w:p>
    <w:p w:rsidR="004C795E" w:rsidRPr="00642821" w:rsidRDefault="004C795E">
      <w:pPr>
        <w:numPr>
          <w:ilvl w:val="0"/>
          <w:numId w:val="13"/>
        </w:numPr>
        <w:spacing w:after="0"/>
        <w:ind w:right="22"/>
        <w:jc w:val="both"/>
        <w:rPr>
          <w:rFonts w:ascii="Arial" w:hAnsi="Arial" w:cs="Arial"/>
          <w:sz w:val="24"/>
          <w:szCs w:val="24"/>
        </w:rPr>
        <w:pPrChange w:id="153" w:author="PeterN" w:date="2011-03-21T22:46:00Z">
          <w:pPr>
            <w:numPr>
              <w:numId w:val="20"/>
            </w:numPr>
            <w:spacing w:after="0"/>
            <w:ind w:left="720" w:right="22" w:hanging="360"/>
            <w:jc w:val="both"/>
          </w:pPr>
        </w:pPrChange>
      </w:pPr>
      <w:r w:rsidRPr="00642821">
        <w:rPr>
          <w:rFonts w:ascii="Arial" w:hAnsi="Arial" w:cs="Arial"/>
          <w:sz w:val="24"/>
          <w:szCs w:val="24"/>
        </w:rPr>
        <w:t>Preparation of the service level agreement;</w:t>
      </w:r>
    </w:p>
    <w:p w:rsidR="004C795E" w:rsidRPr="00642821" w:rsidRDefault="004C795E">
      <w:pPr>
        <w:numPr>
          <w:ilvl w:val="0"/>
          <w:numId w:val="13"/>
        </w:numPr>
        <w:spacing w:after="0"/>
        <w:ind w:right="3802"/>
        <w:jc w:val="both"/>
        <w:rPr>
          <w:rFonts w:ascii="Arial" w:hAnsi="Arial" w:cs="Arial"/>
          <w:sz w:val="24"/>
          <w:szCs w:val="24"/>
        </w:rPr>
        <w:pPrChange w:id="154" w:author="PeterN" w:date="2011-03-21T22:46:00Z">
          <w:pPr>
            <w:numPr>
              <w:numId w:val="20"/>
            </w:numPr>
            <w:spacing w:after="0"/>
            <w:ind w:left="720" w:right="3802" w:hanging="360"/>
            <w:jc w:val="both"/>
          </w:pPr>
        </w:pPrChange>
      </w:pPr>
      <w:r w:rsidRPr="00642821">
        <w:rPr>
          <w:rFonts w:ascii="Arial" w:hAnsi="Arial" w:cs="Arial"/>
          <w:sz w:val="24"/>
          <w:szCs w:val="24"/>
        </w:rPr>
        <w:t>Preparation of the draft contract;</w:t>
      </w:r>
    </w:p>
    <w:p w:rsidR="004C795E" w:rsidRDefault="00C56539">
      <w:pPr>
        <w:numPr>
          <w:ilvl w:val="0"/>
          <w:numId w:val="13"/>
        </w:numPr>
        <w:spacing w:after="0"/>
        <w:ind w:right="22"/>
        <w:jc w:val="both"/>
        <w:rPr>
          <w:rFonts w:ascii="Arial" w:hAnsi="Arial" w:cs="Arial"/>
          <w:sz w:val="24"/>
          <w:szCs w:val="24"/>
        </w:rPr>
        <w:pPrChange w:id="155" w:author="PeterN" w:date="2011-03-21T22:46:00Z">
          <w:pPr>
            <w:numPr>
              <w:numId w:val="20"/>
            </w:numPr>
            <w:spacing w:after="0"/>
            <w:ind w:left="720" w:right="22" w:hanging="360"/>
            <w:jc w:val="both"/>
          </w:pPr>
        </w:pPrChange>
      </w:pPr>
      <w:r w:rsidRPr="00642821">
        <w:rPr>
          <w:rFonts w:ascii="Arial" w:hAnsi="Arial" w:cs="Arial"/>
          <w:sz w:val="24"/>
          <w:szCs w:val="24"/>
        </w:rPr>
        <w:t xml:space="preserve">Establishment of the project team (team to evaluate NPO business plans) </w:t>
      </w:r>
      <w:bookmarkStart w:id="156" w:name="_Toc169948500"/>
      <w:bookmarkStart w:id="157" w:name="_Toc245781503"/>
      <w:bookmarkStart w:id="158" w:name="_Toc247433815"/>
      <w:bookmarkStart w:id="159" w:name="_Toc248506071"/>
      <w:bookmarkStart w:id="160" w:name="_Toc263749072"/>
      <w:bookmarkStart w:id="161" w:name="_Toc263749417"/>
    </w:p>
    <w:p w:rsidR="005B2DC7" w:rsidRPr="00642821" w:rsidRDefault="005B2DC7" w:rsidP="005B2DC7">
      <w:pPr>
        <w:spacing w:after="0"/>
        <w:ind w:left="360" w:right="22"/>
        <w:jc w:val="both"/>
        <w:rPr>
          <w:rFonts w:ascii="Arial" w:hAnsi="Arial" w:cs="Arial"/>
          <w:sz w:val="24"/>
          <w:szCs w:val="24"/>
        </w:rPr>
      </w:pPr>
    </w:p>
    <w:p w:rsidR="005B2DC7" w:rsidRDefault="00C56539" w:rsidP="003E2611">
      <w:pPr>
        <w:pStyle w:val="Heading1"/>
        <w:spacing w:line="276" w:lineRule="auto"/>
        <w:jc w:val="both"/>
      </w:pPr>
      <w:bookmarkStart w:id="162" w:name="_Toc265570981"/>
      <w:bookmarkStart w:id="163" w:name="_Toc275853350"/>
      <w:bookmarkStart w:id="164" w:name="_Toc288510422"/>
      <w:r w:rsidRPr="00642821">
        <w:rPr>
          <w:rFonts w:ascii="Arial" w:hAnsi="Arial" w:cs="Arial"/>
          <w:sz w:val="24"/>
          <w:szCs w:val="24"/>
        </w:rPr>
        <w:t>5.</w:t>
      </w:r>
      <w:r w:rsidR="005B2DC7">
        <w:rPr>
          <w:rFonts w:ascii="Arial" w:hAnsi="Arial" w:cs="Arial"/>
          <w:sz w:val="24"/>
          <w:szCs w:val="24"/>
        </w:rPr>
        <w:t>3</w:t>
      </w:r>
      <w:r w:rsidR="004C795E" w:rsidRPr="00642821">
        <w:rPr>
          <w:rFonts w:ascii="Arial" w:hAnsi="Arial" w:cs="Arial"/>
          <w:sz w:val="24"/>
          <w:szCs w:val="24"/>
        </w:rPr>
        <w:t>.</w:t>
      </w:r>
      <w:r w:rsidR="004C795E" w:rsidRPr="00642821">
        <w:rPr>
          <w:rFonts w:ascii="Arial" w:hAnsi="Arial" w:cs="Arial"/>
          <w:sz w:val="24"/>
          <w:szCs w:val="24"/>
        </w:rPr>
        <w:tab/>
        <w:t>Establishing</w:t>
      </w:r>
      <w:r w:rsidRPr="00642821">
        <w:rPr>
          <w:rFonts w:ascii="Arial" w:hAnsi="Arial" w:cs="Arial"/>
          <w:sz w:val="24"/>
          <w:szCs w:val="24"/>
        </w:rPr>
        <w:t xml:space="preserve"> NPO Business plan evaluation </w:t>
      </w:r>
      <w:r w:rsidR="00506DB2">
        <w:rPr>
          <w:rFonts w:ascii="Arial" w:hAnsi="Arial" w:cs="Arial"/>
          <w:sz w:val="24"/>
          <w:szCs w:val="24"/>
        </w:rPr>
        <w:t>t</w:t>
      </w:r>
      <w:r w:rsidR="004C795E" w:rsidRPr="00642821">
        <w:rPr>
          <w:rFonts w:ascii="Arial" w:hAnsi="Arial" w:cs="Arial"/>
          <w:sz w:val="24"/>
          <w:szCs w:val="24"/>
        </w:rPr>
        <w:t>eam</w:t>
      </w:r>
      <w:bookmarkEnd w:id="156"/>
      <w:bookmarkEnd w:id="157"/>
      <w:bookmarkEnd w:id="158"/>
      <w:bookmarkEnd w:id="159"/>
      <w:bookmarkEnd w:id="160"/>
      <w:bookmarkEnd w:id="161"/>
      <w:bookmarkEnd w:id="162"/>
      <w:bookmarkEnd w:id="163"/>
      <w:bookmarkEnd w:id="164"/>
    </w:p>
    <w:p w:rsidR="004C795E" w:rsidRPr="00642821" w:rsidRDefault="009828E3" w:rsidP="005B2DC7">
      <w:pPr>
        <w:pStyle w:val="BodyText"/>
        <w:tabs>
          <w:tab w:val="left" w:pos="8460"/>
          <w:tab w:val="left" w:pos="8640"/>
        </w:tabs>
        <w:spacing w:line="240" w:lineRule="auto"/>
        <w:ind w:right="22"/>
        <w:jc w:val="both"/>
        <w:rPr>
          <w:rFonts w:ascii="Arial" w:hAnsi="Arial" w:cs="Arial"/>
          <w:sz w:val="24"/>
          <w:szCs w:val="24"/>
        </w:rPr>
      </w:pPr>
      <w:r>
        <w:rPr>
          <w:rFonts w:ascii="Arial" w:hAnsi="Arial" w:cs="Arial"/>
          <w:noProof/>
          <w:sz w:val="24"/>
          <w:szCs w:val="24"/>
          <w:lang w:val="en-ZA" w:eastAsia="en-ZA"/>
        </w:rPr>
        <mc:AlternateContent>
          <mc:Choice Requires="wps">
            <w:drawing>
              <wp:anchor distT="0" distB="0" distL="114300" distR="114300" simplePos="0" relativeHeight="251666432" behindDoc="0" locked="0" layoutInCell="1" allowOverlap="1">
                <wp:simplePos x="0" y="0"/>
                <wp:positionH relativeFrom="column">
                  <wp:posOffset>4041775</wp:posOffset>
                </wp:positionH>
                <wp:positionV relativeFrom="paragraph">
                  <wp:posOffset>644525</wp:posOffset>
                </wp:positionV>
                <wp:extent cx="2622550" cy="2066925"/>
                <wp:effectExtent l="22225" t="25400" r="22225" b="222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066925"/>
                        </a:xfrm>
                        <a:prstGeom prst="rect">
                          <a:avLst/>
                        </a:prstGeom>
                        <a:solidFill>
                          <a:srgbClr val="FFCC66">
                            <a:alpha val="50000"/>
                          </a:srgbClr>
                        </a:solidFill>
                        <a:ln w="38100" cmpd="dbl">
                          <a:solidFill>
                            <a:srgbClr val="000000"/>
                          </a:solidFill>
                          <a:miter lim="800000"/>
                          <a:headEnd/>
                          <a:tailEnd/>
                        </a:ln>
                      </wps:spPr>
                      <wps:txbx>
                        <w:txbxContent>
                          <w:p w:rsidR="00DC2426" w:rsidRPr="00B833F7" w:rsidRDefault="00DC2426">
                            <w:pPr>
                              <w:numPr>
                                <w:ilvl w:val="0"/>
                                <w:numId w:val="11"/>
                              </w:numPr>
                              <w:tabs>
                                <w:tab w:val="clear" w:pos="1080"/>
                                <w:tab w:val="num" w:pos="360"/>
                              </w:tabs>
                              <w:spacing w:after="0" w:line="240" w:lineRule="auto"/>
                              <w:rPr>
                                <w:rFonts w:ascii="Verdana" w:hAnsi="Verdana"/>
                                <w:b/>
                                <w:bCs/>
                                <w:sz w:val="20"/>
                              </w:rPr>
                              <w:pPrChange w:id="165" w:author="PeterN" w:date="2011-03-21T22:46:00Z">
                                <w:pPr>
                                  <w:numPr>
                                    <w:numId w:val="17"/>
                                  </w:numPr>
                                  <w:tabs>
                                    <w:tab w:val="num" w:pos="360"/>
                                  </w:tabs>
                                  <w:spacing w:after="0" w:line="240" w:lineRule="auto"/>
                                  <w:ind w:left="360" w:hanging="360"/>
                                </w:pPr>
                              </w:pPrChange>
                            </w:pPr>
                            <w:r>
                              <w:rPr>
                                <w:rFonts w:ascii="Verdana" w:hAnsi="Verdana"/>
                                <w:b/>
                                <w:bCs/>
                                <w:sz w:val="20"/>
                              </w:rPr>
                              <w:t>Quick</w:t>
                            </w:r>
                            <w:r>
                              <w:t xml:space="preserve"> </w:t>
                            </w:r>
                            <w:r>
                              <w:rPr>
                                <w:rFonts w:ascii="Verdana" w:hAnsi="Verdana"/>
                                <w:b/>
                                <w:bCs/>
                                <w:sz w:val="20"/>
                              </w:rPr>
                              <w:t>Tip</w:t>
                            </w:r>
                          </w:p>
                          <w:p w:rsidR="00DC2426" w:rsidRPr="00143F08" w:rsidRDefault="00DC2426" w:rsidP="004C795E">
                            <w:pPr>
                              <w:pStyle w:val="BodyText"/>
                              <w:tabs>
                                <w:tab w:val="num" w:pos="360"/>
                              </w:tabs>
                              <w:rPr>
                                <w:rFonts w:ascii="Verdana" w:hAnsi="Verdana"/>
                                <w:sz w:val="14"/>
                              </w:rPr>
                            </w:pPr>
                            <w:r w:rsidRPr="00143F08">
                              <w:rPr>
                                <w:rFonts w:ascii="Verdana" w:hAnsi="Verdana"/>
                                <w:sz w:val="14"/>
                              </w:rPr>
                              <w:t>The following persons should be considered for inclusion in the team:</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66"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 xml:space="preserve">The head of branch or Chief directorate </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67"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A representative from the Districts</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68"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the legal department</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69"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the finance or procurement sections</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70"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civil society organisations</w:t>
                            </w:r>
                          </w:p>
                          <w:p w:rsidR="00DC2426" w:rsidRPr="00143F08" w:rsidRDefault="00DC2426">
                            <w:pPr>
                              <w:numPr>
                                <w:ilvl w:val="0"/>
                                <w:numId w:val="15"/>
                              </w:numPr>
                              <w:tabs>
                                <w:tab w:val="clear" w:pos="1080"/>
                                <w:tab w:val="num" w:pos="360"/>
                              </w:tabs>
                              <w:spacing w:after="0" w:line="240" w:lineRule="auto"/>
                              <w:ind w:left="360"/>
                              <w:rPr>
                                <w:rFonts w:ascii="Verdana" w:hAnsi="Verdana"/>
                                <w:b/>
                                <w:bCs/>
                                <w:sz w:val="20"/>
                              </w:rPr>
                              <w:pPrChange w:id="171" w:author="PeterN" w:date="2011-03-21T22:46:00Z">
                                <w:pPr>
                                  <w:numPr>
                                    <w:numId w:val="22"/>
                                  </w:numPr>
                                  <w:tabs>
                                    <w:tab w:val="num" w:pos="360"/>
                                  </w:tabs>
                                  <w:spacing w:after="0" w:line="240" w:lineRule="auto"/>
                                  <w:ind w:left="360" w:hanging="360"/>
                                </w:pPr>
                              </w:pPrChange>
                            </w:pPr>
                            <w:r w:rsidRPr="00143F08">
                              <w:rPr>
                                <w:rFonts w:ascii="Verdana" w:hAnsi="Verdana"/>
                                <w:sz w:val="14"/>
                              </w:rPr>
                              <w:t>Any other member who would contribute toward the completion of the process</w:t>
                            </w:r>
                          </w:p>
                          <w:p w:rsidR="00DC2426" w:rsidRPr="00143F08" w:rsidRDefault="00DC2426" w:rsidP="004C795E">
                            <w:pPr>
                              <w:spacing w:after="0" w:line="240" w:lineRule="auto"/>
                              <w:ind w:left="360"/>
                              <w:rPr>
                                <w:rFonts w:ascii="Verdana" w:hAnsi="Verdana"/>
                                <w:sz w:val="14"/>
                              </w:rPr>
                            </w:pPr>
                          </w:p>
                          <w:p w:rsidR="00DC2426" w:rsidRPr="00143F08" w:rsidRDefault="00DC2426" w:rsidP="004C795E">
                            <w:pPr>
                              <w:spacing w:after="0" w:line="240" w:lineRule="auto"/>
                              <w:ind w:left="360"/>
                              <w:rPr>
                                <w:rFonts w:ascii="Verdana" w:hAnsi="Verdana"/>
                                <w:b/>
                                <w:bCs/>
                                <w:i/>
                                <w:sz w:val="20"/>
                              </w:rPr>
                            </w:pPr>
                            <w:r w:rsidRPr="00143F08">
                              <w:rPr>
                                <w:rFonts w:ascii="Verdana" w:hAnsi="Verdana"/>
                                <w:i/>
                                <w:sz w:val="14"/>
                              </w:rPr>
                              <w:t>NB! Please rope anybody that will add value to the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18.25pt;margin-top:50.75pt;width:206.5pt;height:1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" fillcolor="#fc6" strokeweight="3pt">
                <v:fill opacity="32896f"/>
                <v:stroke linestyle="thinThin"/>
                <v:textbox>
                  <w:txbxContent>
                    <w:p w:rsidR="00DC2426" w:rsidRPr="00B833F7" w:rsidRDefault="00DC2426">
                      <w:pPr>
                        <w:numPr>
                          <w:ilvl w:val="0"/>
                          <w:numId w:val="11"/>
                        </w:numPr>
                        <w:tabs>
                          <w:tab w:val="clear" w:pos="1080"/>
                          <w:tab w:val="num" w:pos="360"/>
                        </w:tabs>
                        <w:spacing w:after="0" w:line="240" w:lineRule="auto"/>
                        <w:rPr>
                          <w:rFonts w:ascii="Verdana" w:hAnsi="Verdana"/>
                          <w:b/>
                          <w:bCs/>
                          <w:sz w:val="20"/>
                        </w:rPr>
                        <w:pPrChange w:id="178" w:author="PeterN" w:date="2011-03-21T22:46:00Z">
                          <w:pPr>
                            <w:numPr>
                              <w:numId w:val="17"/>
                            </w:numPr>
                            <w:tabs>
                              <w:tab w:val="num" w:pos="360"/>
                            </w:tabs>
                            <w:spacing w:after="0" w:line="240" w:lineRule="auto"/>
                            <w:ind w:left="360" w:hanging="360"/>
                          </w:pPr>
                        </w:pPrChange>
                      </w:pPr>
                      <w:r>
                        <w:rPr>
                          <w:rFonts w:ascii="Verdana" w:hAnsi="Verdana"/>
                          <w:b/>
                          <w:bCs/>
                          <w:sz w:val="20"/>
                        </w:rPr>
                        <w:t>Quick</w:t>
                      </w:r>
                      <w:r>
                        <w:t xml:space="preserve"> </w:t>
                      </w:r>
                      <w:r>
                        <w:rPr>
                          <w:rFonts w:ascii="Verdana" w:hAnsi="Verdana"/>
                          <w:b/>
                          <w:bCs/>
                          <w:sz w:val="20"/>
                        </w:rPr>
                        <w:t>Tip</w:t>
                      </w:r>
                    </w:p>
                    <w:p w:rsidR="00DC2426" w:rsidRPr="00143F08" w:rsidRDefault="00DC2426" w:rsidP="004C795E">
                      <w:pPr>
                        <w:pStyle w:val="BodyText"/>
                        <w:tabs>
                          <w:tab w:val="num" w:pos="360"/>
                        </w:tabs>
                        <w:rPr>
                          <w:rFonts w:ascii="Verdana" w:hAnsi="Verdana"/>
                          <w:sz w:val="14"/>
                        </w:rPr>
                      </w:pPr>
                      <w:r w:rsidRPr="00143F08">
                        <w:rPr>
                          <w:rFonts w:ascii="Verdana" w:hAnsi="Verdana"/>
                          <w:sz w:val="14"/>
                        </w:rPr>
                        <w:t>The following persons should be considered for inclusion in the team:</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79"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 xml:space="preserve">The head of branch or Chief directorate </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80"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A representative from the Districts</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81"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the legal department</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82"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the finance or procurement sections</w:t>
                      </w:r>
                    </w:p>
                    <w:p w:rsidR="00DC2426" w:rsidRPr="00143F08" w:rsidRDefault="00DC2426">
                      <w:pPr>
                        <w:pStyle w:val="BodyText"/>
                        <w:numPr>
                          <w:ilvl w:val="0"/>
                          <w:numId w:val="15"/>
                        </w:numPr>
                        <w:tabs>
                          <w:tab w:val="clear" w:pos="1080"/>
                          <w:tab w:val="num" w:pos="360"/>
                        </w:tabs>
                        <w:spacing w:after="0" w:line="240" w:lineRule="auto"/>
                        <w:ind w:left="360"/>
                        <w:rPr>
                          <w:rFonts w:ascii="Verdana" w:hAnsi="Verdana"/>
                          <w:sz w:val="14"/>
                        </w:rPr>
                        <w:pPrChange w:id="183" w:author="PeterN" w:date="2011-03-21T22:46:00Z">
                          <w:pPr>
                            <w:pStyle w:val="BodyText"/>
                            <w:numPr>
                              <w:numId w:val="22"/>
                            </w:numPr>
                            <w:tabs>
                              <w:tab w:val="num" w:pos="360"/>
                            </w:tabs>
                            <w:spacing w:after="0" w:line="240" w:lineRule="auto"/>
                            <w:ind w:left="360" w:hanging="360"/>
                          </w:pPr>
                        </w:pPrChange>
                      </w:pPr>
                      <w:r w:rsidRPr="00143F08">
                        <w:rPr>
                          <w:rFonts w:ascii="Verdana" w:hAnsi="Verdana"/>
                          <w:sz w:val="14"/>
                        </w:rPr>
                        <w:t>Representative from civil society organisations</w:t>
                      </w:r>
                    </w:p>
                    <w:p w:rsidR="00DC2426" w:rsidRPr="00143F08" w:rsidRDefault="00DC2426">
                      <w:pPr>
                        <w:numPr>
                          <w:ilvl w:val="0"/>
                          <w:numId w:val="15"/>
                        </w:numPr>
                        <w:tabs>
                          <w:tab w:val="clear" w:pos="1080"/>
                          <w:tab w:val="num" w:pos="360"/>
                        </w:tabs>
                        <w:spacing w:after="0" w:line="240" w:lineRule="auto"/>
                        <w:ind w:left="360"/>
                        <w:rPr>
                          <w:rFonts w:ascii="Verdana" w:hAnsi="Verdana"/>
                          <w:b/>
                          <w:bCs/>
                          <w:sz w:val="20"/>
                        </w:rPr>
                        <w:pPrChange w:id="184" w:author="PeterN" w:date="2011-03-21T22:46:00Z">
                          <w:pPr>
                            <w:numPr>
                              <w:numId w:val="22"/>
                            </w:numPr>
                            <w:tabs>
                              <w:tab w:val="num" w:pos="360"/>
                            </w:tabs>
                            <w:spacing w:after="0" w:line="240" w:lineRule="auto"/>
                            <w:ind w:left="360" w:hanging="360"/>
                          </w:pPr>
                        </w:pPrChange>
                      </w:pPr>
                      <w:r w:rsidRPr="00143F08">
                        <w:rPr>
                          <w:rFonts w:ascii="Verdana" w:hAnsi="Verdana"/>
                          <w:sz w:val="14"/>
                        </w:rPr>
                        <w:t>Any other member who would contribute toward the completion of the process</w:t>
                      </w:r>
                    </w:p>
                    <w:p w:rsidR="00DC2426" w:rsidRPr="00143F08" w:rsidRDefault="00DC2426" w:rsidP="004C795E">
                      <w:pPr>
                        <w:spacing w:after="0" w:line="240" w:lineRule="auto"/>
                        <w:ind w:left="360"/>
                        <w:rPr>
                          <w:rFonts w:ascii="Verdana" w:hAnsi="Verdana"/>
                          <w:sz w:val="14"/>
                        </w:rPr>
                      </w:pPr>
                    </w:p>
                    <w:p w:rsidR="00DC2426" w:rsidRPr="00143F08" w:rsidRDefault="00DC2426" w:rsidP="004C795E">
                      <w:pPr>
                        <w:spacing w:after="0" w:line="240" w:lineRule="auto"/>
                        <w:ind w:left="360"/>
                        <w:rPr>
                          <w:rFonts w:ascii="Verdana" w:hAnsi="Verdana"/>
                          <w:b/>
                          <w:bCs/>
                          <w:i/>
                          <w:sz w:val="20"/>
                        </w:rPr>
                      </w:pPr>
                      <w:r w:rsidRPr="00143F08">
                        <w:rPr>
                          <w:rFonts w:ascii="Verdana" w:hAnsi="Verdana"/>
                          <w:i/>
                          <w:sz w:val="14"/>
                        </w:rPr>
                        <w:t>NB! Please rope anybody that will add value to the system</w:t>
                      </w:r>
                    </w:p>
                  </w:txbxContent>
                </v:textbox>
              </v:rect>
            </w:pict>
          </mc:Fallback>
        </mc:AlternateContent>
      </w:r>
      <w:r w:rsidR="00C56539" w:rsidRPr="00642821">
        <w:rPr>
          <w:rFonts w:ascii="Arial" w:hAnsi="Arial" w:cs="Arial"/>
          <w:sz w:val="24"/>
          <w:szCs w:val="24"/>
        </w:rPr>
        <w:t xml:space="preserve">Due to the fact that this huge task for the </w:t>
      </w:r>
      <w:r w:rsidR="00506DB2">
        <w:rPr>
          <w:rFonts w:ascii="Arial" w:hAnsi="Arial" w:cs="Arial"/>
          <w:sz w:val="24"/>
          <w:szCs w:val="24"/>
        </w:rPr>
        <w:t xml:space="preserve">Department at all levels </w:t>
      </w:r>
      <w:r w:rsidR="00C56539" w:rsidRPr="00642821">
        <w:rPr>
          <w:rFonts w:ascii="Arial" w:hAnsi="Arial" w:cs="Arial"/>
          <w:sz w:val="24"/>
          <w:szCs w:val="24"/>
        </w:rPr>
        <w:t xml:space="preserve">a need exists for the </w:t>
      </w:r>
      <w:r w:rsidR="004C795E" w:rsidRPr="00642821">
        <w:rPr>
          <w:rFonts w:ascii="Arial" w:hAnsi="Arial" w:cs="Arial"/>
          <w:sz w:val="24"/>
          <w:szCs w:val="24"/>
        </w:rPr>
        <w:t xml:space="preserve">establishment of a small but effective working team to facilitate the process of </w:t>
      </w:r>
      <w:r w:rsidR="00C56539" w:rsidRPr="00642821">
        <w:rPr>
          <w:rFonts w:ascii="Arial" w:hAnsi="Arial" w:cs="Arial"/>
          <w:sz w:val="24"/>
          <w:szCs w:val="24"/>
        </w:rPr>
        <w:t>NPO Business plan evaluation</w:t>
      </w:r>
      <w:r w:rsidR="004C795E" w:rsidRPr="00642821">
        <w:rPr>
          <w:rFonts w:ascii="Arial" w:hAnsi="Arial" w:cs="Arial"/>
          <w:sz w:val="24"/>
          <w:szCs w:val="24"/>
        </w:rPr>
        <w:t xml:space="preserve">. </w:t>
      </w:r>
      <w:r w:rsidR="00506DB2">
        <w:rPr>
          <w:rFonts w:ascii="Arial" w:hAnsi="Arial" w:cs="Arial"/>
          <w:sz w:val="24"/>
          <w:szCs w:val="24"/>
        </w:rPr>
        <w:t>T</w:t>
      </w:r>
      <w:r w:rsidR="004C795E" w:rsidRPr="00642821">
        <w:rPr>
          <w:rFonts w:ascii="Arial" w:hAnsi="Arial" w:cs="Arial"/>
          <w:sz w:val="24"/>
          <w:szCs w:val="24"/>
        </w:rPr>
        <w:t>he team should be comprised by the following members in the Department</w:t>
      </w:r>
    </w:p>
    <w:p w:rsidR="004C795E" w:rsidRPr="00642821" w:rsidRDefault="004C795E">
      <w:pPr>
        <w:pStyle w:val="BodyText"/>
        <w:numPr>
          <w:ilvl w:val="0"/>
          <w:numId w:val="16"/>
        </w:numPr>
        <w:tabs>
          <w:tab w:val="left" w:pos="8460"/>
          <w:tab w:val="left" w:pos="8640"/>
        </w:tabs>
        <w:spacing w:line="240" w:lineRule="auto"/>
        <w:ind w:right="4257"/>
        <w:jc w:val="both"/>
        <w:rPr>
          <w:rFonts w:ascii="Arial" w:hAnsi="Arial" w:cs="Arial"/>
          <w:sz w:val="24"/>
          <w:szCs w:val="24"/>
        </w:rPr>
        <w:pPrChange w:id="172" w:author="PeterN" w:date="2011-03-21T22:46:00Z">
          <w:pPr>
            <w:pStyle w:val="BodyText"/>
            <w:numPr>
              <w:numId w:val="24"/>
            </w:numPr>
            <w:tabs>
              <w:tab w:val="num" w:pos="360"/>
              <w:tab w:val="left" w:pos="8460"/>
              <w:tab w:val="left" w:pos="8640"/>
            </w:tabs>
            <w:spacing w:line="240" w:lineRule="auto"/>
            <w:ind w:left="360" w:right="4257" w:hanging="360"/>
            <w:jc w:val="both"/>
          </w:pPr>
        </w:pPrChange>
      </w:pPr>
      <w:r w:rsidRPr="00642821">
        <w:rPr>
          <w:rFonts w:ascii="Arial" w:hAnsi="Arial" w:cs="Arial"/>
          <w:sz w:val="24"/>
          <w:szCs w:val="24"/>
        </w:rPr>
        <w:t>A representative from  Provincial NPO registration unit</w:t>
      </w:r>
      <w:r w:rsidR="00506DB2">
        <w:rPr>
          <w:rFonts w:ascii="Arial" w:hAnsi="Arial" w:cs="Arial"/>
          <w:sz w:val="24"/>
          <w:szCs w:val="24"/>
        </w:rPr>
        <w:t xml:space="preserve"> ( coordinator)</w:t>
      </w:r>
    </w:p>
    <w:p w:rsidR="004C795E" w:rsidRPr="00642821" w:rsidRDefault="004C795E">
      <w:pPr>
        <w:pStyle w:val="BodyText"/>
        <w:numPr>
          <w:ilvl w:val="0"/>
          <w:numId w:val="16"/>
        </w:numPr>
        <w:tabs>
          <w:tab w:val="left" w:pos="8460"/>
          <w:tab w:val="left" w:pos="8640"/>
        </w:tabs>
        <w:spacing w:line="240" w:lineRule="auto"/>
        <w:ind w:right="4257"/>
        <w:jc w:val="both"/>
        <w:rPr>
          <w:rFonts w:ascii="Arial" w:hAnsi="Arial" w:cs="Arial"/>
          <w:sz w:val="24"/>
          <w:szCs w:val="24"/>
        </w:rPr>
        <w:pPrChange w:id="173" w:author="PeterN" w:date="2011-03-21T22:46:00Z">
          <w:pPr>
            <w:pStyle w:val="BodyText"/>
            <w:numPr>
              <w:numId w:val="24"/>
            </w:numPr>
            <w:tabs>
              <w:tab w:val="num" w:pos="360"/>
              <w:tab w:val="left" w:pos="8460"/>
              <w:tab w:val="left" w:pos="8640"/>
            </w:tabs>
            <w:spacing w:line="240" w:lineRule="auto"/>
            <w:ind w:left="360" w:right="4257" w:hanging="360"/>
            <w:jc w:val="both"/>
          </w:pPr>
        </w:pPrChange>
      </w:pPr>
      <w:r w:rsidRPr="00642821">
        <w:rPr>
          <w:rFonts w:ascii="Arial" w:hAnsi="Arial" w:cs="Arial"/>
          <w:sz w:val="24"/>
          <w:szCs w:val="24"/>
        </w:rPr>
        <w:t>Representatives from Programmes, HIV/AIDS, welfare, Community development etc</w:t>
      </w:r>
    </w:p>
    <w:p w:rsidR="004C795E" w:rsidRPr="00642821" w:rsidRDefault="004C795E">
      <w:pPr>
        <w:pStyle w:val="BodyText"/>
        <w:numPr>
          <w:ilvl w:val="0"/>
          <w:numId w:val="16"/>
        </w:numPr>
        <w:tabs>
          <w:tab w:val="left" w:pos="8460"/>
          <w:tab w:val="left" w:pos="8640"/>
        </w:tabs>
        <w:spacing w:line="240" w:lineRule="auto"/>
        <w:ind w:right="4257"/>
        <w:jc w:val="both"/>
        <w:rPr>
          <w:rFonts w:ascii="Arial" w:hAnsi="Arial" w:cs="Arial"/>
          <w:sz w:val="24"/>
          <w:szCs w:val="24"/>
        </w:rPr>
        <w:pPrChange w:id="174" w:author="PeterN" w:date="2011-03-21T22:46:00Z">
          <w:pPr>
            <w:pStyle w:val="BodyText"/>
            <w:numPr>
              <w:numId w:val="24"/>
            </w:numPr>
            <w:tabs>
              <w:tab w:val="num" w:pos="360"/>
              <w:tab w:val="left" w:pos="8460"/>
              <w:tab w:val="left" w:pos="8640"/>
            </w:tabs>
            <w:spacing w:line="240" w:lineRule="auto"/>
            <w:ind w:left="360" w:right="4257" w:hanging="360"/>
            <w:jc w:val="both"/>
          </w:pPr>
        </w:pPrChange>
      </w:pPr>
      <w:r w:rsidRPr="00642821">
        <w:rPr>
          <w:rFonts w:ascii="Arial" w:hAnsi="Arial" w:cs="Arial"/>
          <w:sz w:val="24"/>
          <w:szCs w:val="24"/>
        </w:rPr>
        <w:t>Representatives from Supply Chain Management, Finance, Internal Audit</w:t>
      </w:r>
    </w:p>
    <w:p w:rsidR="004C795E" w:rsidRPr="00642821" w:rsidRDefault="004C795E">
      <w:pPr>
        <w:pStyle w:val="BodyText"/>
        <w:numPr>
          <w:ilvl w:val="0"/>
          <w:numId w:val="16"/>
        </w:numPr>
        <w:tabs>
          <w:tab w:val="left" w:pos="8460"/>
          <w:tab w:val="left" w:pos="8640"/>
        </w:tabs>
        <w:spacing w:line="240" w:lineRule="auto"/>
        <w:ind w:right="4257"/>
        <w:jc w:val="both"/>
        <w:rPr>
          <w:rFonts w:ascii="Arial" w:hAnsi="Arial" w:cs="Arial"/>
          <w:sz w:val="24"/>
          <w:szCs w:val="24"/>
        </w:rPr>
        <w:pPrChange w:id="175" w:author="PeterN" w:date="2011-03-21T22:46:00Z">
          <w:pPr>
            <w:pStyle w:val="BodyText"/>
            <w:numPr>
              <w:numId w:val="24"/>
            </w:numPr>
            <w:tabs>
              <w:tab w:val="num" w:pos="360"/>
              <w:tab w:val="left" w:pos="8460"/>
              <w:tab w:val="left" w:pos="8640"/>
            </w:tabs>
            <w:spacing w:line="240" w:lineRule="auto"/>
            <w:ind w:left="360" w:right="4257" w:hanging="360"/>
            <w:jc w:val="both"/>
          </w:pPr>
        </w:pPrChange>
      </w:pPr>
      <w:r w:rsidRPr="00642821">
        <w:rPr>
          <w:rFonts w:ascii="Arial" w:hAnsi="Arial" w:cs="Arial"/>
          <w:sz w:val="24"/>
          <w:szCs w:val="24"/>
        </w:rPr>
        <w:t xml:space="preserve">Representative from M&amp;E </w:t>
      </w:r>
      <w:r w:rsidR="00C56539" w:rsidRPr="00642821">
        <w:rPr>
          <w:rFonts w:ascii="Arial" w:hAnsi="Arial" w:cs="Arial"/>
          <w:sz w:val="24"/>
          <w:szCs w:val="24"/>
        </w:rPr>
        <w:t>unit</w:t>
      </w:r>
    </w:p>
    <w:p w:rsidR="004C795E" w:rsidRPr="00642821" w:rsidRDefault="004C795E">
      <w:pPr>
        <w:pStyle w:val="BodyText"/>
        <w:numPr>
          <w:ilvl w:val="0"/>
          <w:numId w:val="16"/>
        </w:numPr>
        <w:tabs>
          <w:tab w:val="left" w:pos="8460"/>
          <w:tab w:val="left" w:pos="8640"/>
        </w:tabs>
        <w:spacing w:line="240" w:lineRule="auto"/>
        <w:ind w:right="4257"/>
        <w:jc w:val="both"/>
        <w:rPr>
          <w:rFonts w:ascii="Arial" w:hAnsi="Arial" w:cs="Arial"/>
          <w:sz w:val="24"/>
          <w:szCs w:val="24"/>
        </w:rPr>
        <w:pPrChange w:id="176" w:author="PeterN" w:date="2011-03-21T22:46:00Z">
          <w:pPr>
            <w:pStyle w:val="BodyText"/>
            <w:numPr>
              <w:numId w:val="24"/>
            </w:numPr>
            <w:tabs>
              <w:tab w:val="num" w:pos="360"/>
              <w:tab w:val="left" w:pos="8460"/>
              <w:tab w:val="left" w:pos="8640"/>
            </w:tabs>
            <w:spacing w:line="240" w:lineRule="auto"/>
            <w:ind w:left="360" w:right="4257" w:hanging="360"/>
            <w:jc w:val="both"/>
          </w:pPr>
        </w:pPrChange>
      </w:pPr>
      <w:r w:rsidRPr="00642821">
        <w:rPr>
          <w:rFonts w:ascii="Arial" w:hAnsi="Arial" w:cs="Arial"/>
          <w:sz w:val="24"/>
          <w:szCs w:val="24"/>
        </w:rPr>
        <w:t>Representatives from Districts where services will be rendered</w:t>
      </w:r>
    </w:p>
    <w:p w:rsidR="0053611D" w:rsidRPr="00642821" w:rsidRDefault="004C795E" w:rsidP="00B84200">
      <w:pPr>
        <w:pStyle w:val="BodyText"/>
        <w:tabs>
          <w:tab w:val="left" w:pos="8460"/>
          <w:tab w:val="left" w:pos="8640"/>
        </w:tabs>
        <w:ind w:right="4"/>
        <w:jc w:val="both"/>
        <w:rPr>
          <w:rFonts w:ascii="Arial" w:hAnsi="Arial" w:cs="Arial"/>
          <w:sz w:val="24"/>
          <w:szCs w:val="24"/>
        </w:rPr>
      </w:pPr>
      <w:r w:rsidRPr="00642821">
        <w:rPr>
          <w:rFonts w:ascii="Arial" w:hAnsi="Arial" w:cs="Arial"/>
          <w:sz w:val="24"/>
          <w:szCs w:val="24"/>
        </w:rPr>
        <w:t xml:space="preserve">The team must be chaired by the </w:t>
      </w:r>
      <w:r w:rsidR="0053611D" w:rsidRPr="00642821">
        <w:rPr>
          <w:rFonts w:ascii="Arial" w:hAnsi="Arial" w:cs="Arial"/>
          <w:sz w:val="24"/>
          <w:szCs w:val="24"/>
        </w:rPr>
        <w:t xml:space="preserve">representatives from Procurement or Finance unit </w:t>
      </w:r>
      <w:r w:rsidR="00506DB2">
        <w:rPr>
          <w:rFonts w:ascii="Arial" w:hAnsi="Arial" w:cs="Arial"/>
          <w:sz w:val="24"/>
          <w:szCs w:val="24"/>
        </w:rPr>
        <w:t>d</w:t>
      </w:r>
      <w:r w:rsidR="0053611D" w:rsidRPr="00642821">
        <w:rPr>
          <w:rFonts w:ascii="Arial" w:hAnsi="Arial" w:cs="Arial"/>
          <w:sz w:val="24"/>
          <w:szCs w:val="24"/>
        </w:rPr>
        <w:t xml:space="preserve">eputized by </w:t>
      </w:r>
      <w:r w:rsidRPr="00642821">
        <w:rPr>
          <w:rFonts w:ascii="Arial" w:hAnsi="Arial" w:cs="Arial"/>
          <w:sz w:val="24"/>
          <w:szCs w:val="24"/>
        </w:rPr>
        <w:t xml:space="preserve">Programme manager that is </w:t>
      </w:r>
      <w:r w:rsidR="0053611D" w:rsidRPr="00642821">
        <w:rPr>
          <w:rFonts w:ascii="Arial" w:hAnsi="Arial" w:cs="Arial"/>
          <w:sz w:val="24"/>
          <w:szCs w:val="24"/>
        </w:rPr>
        <w:t xml:space="preserve">concerned with the areas in which NPO </w:t>
      </w:r>
      <w:r w:rsidR="0095611A">
        <w:rPr>
          <w:rFonts w:ascii="Arial" w:hAnsi="Arial" w:cs="Arial"/>
          <w:sz w:val="24"/>
          <w:szCs w:val="24"/>
        </w:rPr>
        <w:t>financing</w:t>
      </w:r>
      <w:r w:rsidR="0053611D" w:rsidRPr="00642821">
        <w:rPr>
          <w:rFonts w:ascii="Arial" w:hAnsi="Arial" w:cs="Arial"/>
          <w:sz w:val="24"/>
          <w:szCs w:val="24"/>
        </w:rPr>
        <w:t xml:space="preserve"> is required.</w:t>
      </w:r>
      <w:r w:rsidR="007713A6" w:rsidRPr="00642821">
        <w:rPr>
          <w:rFonts w:ascii="Arial" w:hAnsi="Arial" w:cs="Arial"/>
          <w:sz w:val="24"/>
          <w:szCs w:val="24"/>
        </w:rPr>
        <w:t xml:space="preserve"> </w:t>
      </w:r>
      <w:r w:rsidR="00506DB2" w:rsidRPr="00642821">
        <w:rPr>
          <w:rFonts w:ascii="Arial" w:hAnsi="Arial" w:cs="Arial"/>
          <w:sz w:val="24"/>
          <w:szCs w:val="24"/>
        </w:rPr>
        <w:t>The role</w:t>
      </w:r>
      <w:r w:rsidR="0053611D" w:rsidRPr="00642821">
        <w:rPr>
          <w:rFonts w:ascii="Arial" w:hAnsi="Arial" w:cs="Arial"/>
          <w:sz w:val="24"/>
          <w:szCs w:val="24"/>
        </w:rPr>
        <w:t xml:space="preserve"> of the team will be to evaluate NPO business plan based on the supply chain </w:t>
      </w:r>
      <w:r w:rsidR="007713A6" w:rsidRPr="00642821">
        <w:rPr>
          <w:rFonts w:ascii="Arial" w:hAnsi="Arial" w:cs="Arial"/>
          <w:sz w:val="24"/>
          <w:szCs w:val="24"/>
        </w:rPr>
        <w:t>management</w:t>
      </w:r>
      <w:r w:rsidR="0053611D" w:rsidRPr="00642821">
        <w:rPr>
          <w:rFonts w:ascii="Arial" w:hAnsi="Arial" w:cs="Arial"/>
          <w:sz w:val="24"/>
          <w:szCs w:val="24"/>
        </w:rPr>
        <w:t xml:space="preserve"> principles.</w:t>
      </w:r>
    </w:p>
    <w:p w:rsidR="00143F08" w:rsidRDefault="00143F08" w:rsidP="00B84200">
      <w:pPr>
        <w:pStyle w:val="Heading1"/>
        <w:spacing w:line="276" w:lineRule="auto"/>
        <w:jc w:val="both"/>
        <w:rPr>
          <w:rFonts w:ascii="Arial" w:hAnsi="Arial" w:cs="Arial"/>
          <w:sz w:val="24"/>
          <w:szCs w:val="24"/>
        </w:rPr>
      </w:pPr>
    </w:p>
    <w:p w:rsidR="005B2DC7" w:rsidRDefault="00927B9B" w:rsidP="00B84200">
      <w:pPr>
        <w:pStyle w:val="Heading1"/>
        <w:spacing w:line="276" w:lineRule="auto"/>
        <w:jc w:val="both"/>
        <w:rPr>
          <w:rFonts w:ascii="Arial" w:hAnsi="Arial" w:cs="Arial"/>
          <w:sz w:val="24"/>
          <w:szCs w:val="24"/>
        </w:rPr>
      </w:pPr>
      <w:bookmarkStart w:id="177" w:name="_Toc288510423"/>
      <w:bookmarkStart w:id="178" w:name="_Toc275853351"/>
      <w:r w:rsidRPr="00642821">
        <w:rPr>
          <w:rFonts w:ascii="Arial" w:hAnsi="Arial" w:cs="Arial"/>
          <w:sz w:val="24"/>
          <w:szCs w:val="24"/>
        </w:rPr>
        <w:t>5.</w:t>
      </w:r>
      <w:r w:rsidR="005B2DC7">
        <w:rPr>
          <w:rFonts w:ascii="Arial" w:hAnsi="Arial" w:cs="Arial"/>
          <w:sz w:val="24"/>
          <w:szCs w:val="24"/>
        </w:rPr>
        <w:t>4</w:t>
      </w:r>
      <w:r w:rsidRPr="00642821">
        <w:rPr>
          <w:rFonts w:ascii="Arial" w:hAnsi="Arial" w:cs="Arial"/>
          <w:sz w:val="24"/>
          <w:szCs w:val="24"/>
        </w:rPr>
        <w:t xml:space="preserve">. </w:t>
      </w:r>
      <w:r w:rsidR="007713A6" w:rsidRPr="00642821">
        <w:rPr>
          <w:rFonts w:ascii="Arial" w:hAnsi="Arial" w:cs="Arial"/>
          <w:sz w:val="24"/>
          <w:szCs w:val="24"/>
        </w:rPr>
        <w:t xml:space="preserve">NPO </w:t>
      </w:r>
      <w:r w:rsidR="0095611A">
        <w:rPr>
          <w:rFonts w:ascii="Arial" w:hAnsi="Arial" w:cs="Arial"/>
          <w:sz w:val="24"/>
          <w:szCs w:val="24"/>
        </w:rPr>
        <w:t>financing</w:t>
      </w:r>
      <w:r w:rsidR="007713A6" w:rsidRPr="00642821">
        <w:rPr>
          <w:rFonts w:ascii="Arial" w:hAnsi="Arial" w:cs="Arial"/>
          <w:sz w:val="24"/>
          <w:szCs w:val="24"/>
        </w:rPr>
        <w:t xml:space="preserve"> Process and </w:t>
      </w:r>
      <w:r w:rsidR="005B2DC7">
        <w:rPr>
          <w:rFonts w:ascii="Arial" w:hAnsi="Arial" w:cs="Arial"/>
          <w:sz w:val="24"/>
          <w:szCs w:val="24"/>
        </w:rPr>
        <w:t>Transformation</w:t>
      </w:r>
      <w:bookmarkEnd w:id="177"/>
    </w:p>
    <w:bookmarkEnd w:id="178"/>
    <w:p w:rsidR="005B2DC7" w:rsidRDefault="005B2DC7" w:rsidP="00B84200">
      <w:pPr>
        <w:pStyle w:val="BodyText"/>
        <w:ind w:right="4"/>
        <w:jc w:val="both"/>
        <w:rPr>
          <w:rFonts w:ascii="Arial" w:eastAsia="Times New Roman" w:hAnsi="Arial" w:cs="Arial"/>
          <w:b/>
          <w:bCs/>
          <w:kern w:val="32"/>
          <w:sz w:val="24"/>
          <w:szCs w:val="24"/>
        </w:rPr>
      </w:pPr>
    </w:p>
    <w:p w:rsidR="005B2DC7" w:rsidRPr="00B07073" w:rsidRDefault="005B2DC7" w:rsidP="00B84200">
      <w:pPr>
        <w:pStyle w:val="BodyText"/>
        <w:ind w:right="4"/>
        <w:jc w:val="both"/>
        <w:rPr>
          <w:rFonts w:ascii="Arial" w:hAnsi="Arial" w:cs="Arial"/>
          <w:b/>
          <w:sz w:val="24"/>
          <w:szCs w:val="24"/>
        </w:rPr>
      </w:pPr>
      <w:r w:rsidRPr="00B07073">
        <w:rPr>
          <w:rFonts w:ascii="Arial" w:hAnsi="Arial" w:cs="Arial"/>
          <w:b/>
          <w:sz w:val="24"/>
          <w:szCs w:val="24"/>
        </w:rPr>
        <w:t>5.4.1</w:t>
      </w:r>
      <w:r w:rsidR="00B07073" w:rsidRPr="00B07073">
        <w:rPr>
          <w:rFonts w:ascii="Arial" w:hAnsi="Arial" w:cs="Arial"/>
          <w:b/>
          <w:sz w:val="24"/>
          <w:szCs w:val="24"/>
        </w:rPr>
        <w:t>. NPO</w:t>
      </w:r>
      <w:r w:rsidRPr="00B07073">
        <w:rPr>
          <w:rFonts w:ascii="Arial" w:hAnsi="Arial" w:cs="Arial"/>
          <w:b/>
          <w:sz w:val="24"/>
          <w:szCs w:val="24"/>
        </w:rPr>
        <w:t xml:space="preserve"> Legal Status</w:t>
      </w:r>
    </w:p>
    <w:p w:rsidR="002C324F" w:rsidRPr="00642821" w:rsidRDefault="002C324F" w:rsidP="00B84200">
      <w:pPr>
        <w:pStyle w:val="BodyText"/>
        <w:ind w:right="4"/>
        <w:jc w:val="both"/>
        <w:rPr>
          <w:rFonts w:ascii="Arial" w:hAnsi="Arial" w:cs="Arial"/>
          <w:sz w:val="24"/>
          <w:szCs w:val="24"/>
        </w:rPr>
      </w:pPr>
      <w:r w:rsidRPr="00642821">
        <w:rPr>
          <w:rFonts w:ascii="Arial" w:hAnsi="Arial" w:cs="Arial"/>
          <w:sz w:val="24"/>
          <w:szCs w:val="24"/>
        </w:rPr>
        <w:t xml:space="preserve">Before engaging with NPOs or entering into a partnership </w:t>
      </w:r>
      <w:r w:rsidR="00506DB2" w:rsidRPr="00642821">
        <w:rPr>
          <w:rFonts w:ascii="Arial" w:hAnsi="Arial" w:cs="Arial"/>
          <w:sz w:val="24"/>
          <w:szCs w:val="24"/>
        </w:rPr>
        <w:t>agreement, or</w:t>
      </w:r>
      <w:r w:rsidR="007713A6" w:rsidRPr="00642821">
        <w:rPr>
          <w:rFonts w:ascii="Arial" w:hAnsi="Arial" w:cs="Arial"/>
          <w:sz w:val="24"/>
          <w:szCs w:val="24"/>
        </w:rPr>
        <w:t xml:space="preserve"> </w:t>
      </w:r>
      <w:r w:rsidR="00506DB2" w:rsidRPr="00642821">
        <w:rPr>
          <w:rFonts w:ascii="Arial" w:hAnsi="Arial" w:cs="Arial"/>
          <w:sz w:val="24"/>
          <w:szCs w:val="24"/>
        </w:rPr>
        <w:t>contracting</w:t>
      </w:r>
      <w:r w:rsidR="007713A6" w:rsidRPr="00642821">
        <w:rPr>
          <w:rFonts w:ascii="Arial" w:hAnsi="Arial" w:cs="Arial"/>
          <w:sz w:val="24"/>
          <w:szCs w:val="24"/>
        </w:rPr>
        <w:t xml:space="preserve"> an NPO,</w:t>
      </w:r>
      <w:r w:rsidRPr="00642821">
        <w:rPr>
          <w:rFonts w:ascii="Arial" w:hAnsi="Arial" w:cs="Arial"/>
          <w:sz w:val="24"/>
          <w:szCs w:val="24"/>
        </w:rPr>
        <w:t xml:space="preserve"> legal status of the NPO</w:t>
      </w:r>
      <w:r w:rsidR="00506DB2">
        <w:rPr>
          <w:rFonts w:ascii="Arial" w:hAnsi="Arial" w:cs="Arial"/>
          <w:sz w:val="24"/>
          <w:szCs w:val="24"/>
        </w:rPr>
        <w:t xml:space="preserve"> must be checked</w:t>
      </w:r>
      <w:r w:rsidRPr="00642821">
        <w:rPr>
          <w:rFonts w:ascii="Arial" w:hAnsi="Arial" w:cs="Arial"/>
          <w:sz w:val="24"/>
          <w:szCs w:val="24"/>
        </w:rPr>
        <w:t>.  In South Africa, an NPO has three options regarding its legal status</w:t>
      </w:r>
      <w:r w:rsidR="005B2DC7">
        <w:rPr>
          <w:rFonts w:ascii="Arial" w:hAnsi="Arial" w:cs="Arial"/>
          <w:sz w:val="24"/>
          <w:szCs w:val="24"/>
        </w:rPr>
        <w:t xml:space="preserve"> as follows:</w:t>
      </w:r>
      <w:r w:rsidRPr="00642821">
        <w:rPr>
          <w:rFonts w:ascii="Arial" w:hAnsi="Arial" w:cs="Arial"/>
          <w:sz w:val="24"/>
          <w:szCs w:val="24"/>
        </w:rPr>
        <w:t>., Voluntary Association, Section 21 Company and Trust. Table 1 below, provides a brief description of each legal status and suggests some implications for the establis</w:t>
      </w:r>
      <w:r w:rsidR="007713A6" w:rsidRPr="00642821">
        <w:rPr>
          <w:rFonts w:ascii="Arial" w:hAnsi="Arial" w:cs="Arial"/>
          <w:sz w:val="24"/>
          <w:szCs w:val="24"/>
        </w:rPr>
        <w:t>hment of partnership agreements (Contracting NPOs)</w:t>
      </w:r>
    </w:p>
    <w:p w:rsidR="00B07073" w:rsidRPr="00B07073" w:rsidRDefault="002C324F" w:rsidP="003E2611">
      <w:pPr>
        <w:pStyle w:val="Heading4"/>
        <w:spacing w:line="276" w:lineRule="auto"/>
        <w:jc w:val="both"/>
      </w:pPr>
      <w:r w:rsidRPr="00B07073">
        <w:rPr>
          <w:rFonts w:ascii="Arial" w:hAnsi="Arial" w:cs="Arial"/>
          <w:i/>
          <w:sz w:val="22"/>
          <w:szCs w:val="24"/>
        </w:rPr>
        <w:t>Table</w:t>
      </w:r>
      <w:r w:rsidR="005B2DC7" w:rsidRPr="00B07073">
        <w:rPr>
          <w:rFonts w:ascii="Arial" w:hAnsi="Arial" w:cs="Arial"/>
          <w:i/>
          <w:sz w:val="22"/>
          <w:szCs w:val="24"/>
        </w:rPr>
        <w:t xml:space="preserve"> 2</w:t>
      </w:r>
      <w:r w:rsidRPr="00B07073">
        <w:rPr>
          <w:rFonts w:ascii="Arial" w:hAnsi="Arial" w:cs="Arial"/>
          <w:i/>
          <w:sz w:val="22"/>
          <w:szCs w:val="24"/>
        </w:rPr>
        <w:t xml:space="preserve">: </w:t>
      </w:r>
      <w:r w:rsidR="005B2DC7" w:rsidRPr="00B07073">
        <w:rPr>
          <w:rFonts w:ascii="Arial" w:hAnsi="Arial" w:cs="Arial"/>
          <w:i/>
          <w:sz w:val="22"/>
          <w:szCs w:val="24"/>
        </w:rPr>
        <w:t>P</w:t>
      </w:r>
      <w:r w:rsidRPr="00B07073">
        <w:rPr>
          <w:rFonts w:ascii="Arial" w:hAnsi="Arial" w:cs="Arial"/>
          <w:i/>
          <w:sz w:val="22"/>
          <w:szCs w:val="24"/>
        </w:rPr>
        <w:t xml:space="preserve">ossible legal status of NPOS &amp; implications for partnership agreements </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84"/>
        <w:gridCol w:w="4111"/>
        <w:gridCol w:w="3969"/>
      </w:tblGrid>
      <w:tr w:rsidR="002C324F" w:rsidRPr="00642821" w:rsidTr="00D26FAB">
        <w:trPr>
          <w:tblHeader/>
        </w:trPr>
        <w:tc>
          <w:tcPr>
            <w:tcW w:w="1384" w:type="dxa"/>
            <w:tcBorders>
              <w:bottom w:val="single" w:sz="8" w:space="0" w:color="auto"/>
            </w:tcBorders>
            <w:shd w:val="clear" w:color="auto" w:fill="99CCFF"/>
          </w:tcPr>
          <w:p w:rsidR="002C324F" w:rsidRPr="00CD0BBE" w:rsidRDefault="002C324F" w:rsidP="00B84200">
            <w:pPr>
              <w:jc w:val="both"/>
              <w:rPr>
                <w:rFonts w:ascii="Arial Narrow" w:hAnsi="Arial Narrow" w:cs="Arial"/>
                <w:b/>
                <w:i/>
                <w:sz w:val="20"/>
                <w:szCs w:val="24"/>
              </w:rPr>
            </w:pPr>
            <w:r w:rsidRPr="00CD0BBE">
              <w:rPr>
                <w:rFonts w:ascii="Arial Narrow" w:hAnsi="Arial Narrow" w:cs="Arial"/>
                <w:b/>
                <w:i/>
                <w:sz w:val="20"/>
                <w:szCs w:val="24"/>
              </w:rPr>
              <w:t>Legal Status</w:t>
            </w:r>
          </w:p>
        </w:tc>
        <w:tc>
          <w:tcPr>
            <w:tcW w:w="4111" w:type="dxa"/>
            <w:tcBorders>
              <w:bottom w:val="single" w:sz="8" w:space="0" w:color="auto"/>
            </w:tcBorders>
            <w:shd w:val="clear" w:color="auto" w:fill="99CCFF"/>
          </w:tcPr>
          <w:p w:rsidR="002C324F" w:rsidRPr="00CD0BBE" w:rsidRDefault="002C324F" w:rsidP="00B84200">
            <w:pPr>
              <w:jc w:val="both"/>
              <w:rPr>
                <w:rFonts w:ascii="Arial Narrow" w:hAnsi="Arial Narrow" w:cs="Arial"/>
                <w:b/>
                <w:i/>
                <w:sz w:val="20"/>
                <w:szCs w:val="24"/>
                <w:highlight w:val="yellow"/>
              </w:rPr>
            </w:pPr>
            <w:r w:rsidRPr="00CD0BBE">
              <w:rPr>
                <w:rFonts w:ascii="Arial Narrow" w:hAnsi="Arial Narrow" w:cs="Arial"/>
                <w:b/>
                <w:i/>
                <w:sz w:val="20"/>
                <w:szCs w:val="24"/>
              </w:rPr>
              <w:t>Description</w:t>
            </w:r>
          </w:p>
        </w:tc>
        <w:tc>
          <w:tcPr>
            <w:tcW w:w="3969" w:type="dxa"/>
            <w:tcBorders>
              <w:bottom w:val="single" w:sz="8" w:space="0" w:color="auto"/>
            </w:tcBorders>
            <w:shd w:val="clear" w:color="auto" w:fill="99CCFF"/>
          </w:tcPr>
          <w:p w:rsidR="002C324F" w:rsidRPr="00CD0BBE" w:rsidRDefault="002C324F" w:rsidP="005B2DC7">
            <w:pPr>
              <w:jc w:val="both"/>
              <w:rPr>
                <w:rFonts w:ascii="Arial Narrow" w:hAnsi="Arial Narrow" w:cs="Arial"/>
                <w:b/>
                <w:i/>
                <w:sz w:val="20"/>
                <w:szCs w:val="24"/>
              </w:rPr>
            </w:pPr>
            <w:r w:rsidRPr="00CD0BBE">
              <w:rPr>
                <w:rFonts w:ascii="Arial Narrow" w:hAnsi="Arial Narrow" w:cs="Arial"/>
                <w:b/>
                <w:i/>
                <w:sz w:val="20"/>
                <w:szCs w:val="24"/>
              </w:rPr>
              <w:t xml:space="preserve">Implications for </w:t>
            </w:r>
            <w:r w:rsidR="005B2DC7">
              <w:rPr>
                <w:rFonts w:ascii="Arial Narrow" w:hAnsi="Arial Narrow" w:cs="Arial"/>
                <w:b/>
                <w:i/>
                <w:sz w:val="20"/>
                <w:szCs w:val="24"/>
              </w:rPr>
              <w:t xml:space="preserve">financing </w:t>
            </w:r>
          </w:p>
        </w:tc>
      </w:tr>
      <w:tr w:rsidR="002C324F" w:rsidRPr="00642821" w:rsidTr="00D26FAB">
        <w:tc>
          <w:tcPr>
            <w:tcW w:w="1384" w:type="dxa"/>
            <w:shd w:val="clear" w:color="auto" w:fill="FFFF99"/>
          </w:tcPr>
          <w:p w:rsidR="00D26FAB" w:rsidRPr="00CD0BBE" w:rsidRDefault="002C324F" w:rsidP="00B84200">
            <w:pPr>
              <w:jc w:val="both"/>
              <w:rPr>
                <w:rFonts w:ascii="Arial Narrow" w:hAnsi="Arial Narrow" w:cs="Arial"/>
                <w:b/>
                <w:i/>
                <w:sz w:val="20"/>
                <w:szCs w:val="24"/>
              </w:rPr>
            </w:pPr>
            <w:r w:rsidRPr="00CD0BBE">
              <w:rPr>
                <w:rFonts w:ascii="Arial Narrow" w:hAnsi="Arial Narrow" w:cs="Arial"/>
                <w:b/>
                <w:i/>
                <w:sz w:val="20"/>
                <w:szCs w:val="24"/>
              </w:rPr>
              <w:t>1. Voluntary Association</w:t>
            </w:r>
          </w:p>
          <w:p w:rsidR="002C324F" w:rsidRPr="00CD0BBE" w:rsidRDefault="002C324F" w:rsidP="00B84200">
            <w:pPr>
              <w:jc w:val="both"/>
              <w:rPr>
                <w:rFonts w:ascii="Arial Narrow" w:hAnsi="Arial Narrow" w:cs="Arial"/>
                <w:sz w:val="20"/>
                <w:szCs w:val="24"/>
              </w:rPr>
            </w:pPr>
          </w:p>
        </w:tc>
        <w:tc>
          <w:tcPr>
            <w:tcW w:w="4111" w:type="dxa"/>
            <w:shd w:val="clear" w:color="auto" w:fill="FFFF99"/>
          </w:tcPr>
          <w:p w:rsidR="002C324F" w:rsidRPr="00CD0BBE" w:rsidRDefault="002C324F" w:rsidP="00B84200">
            <w:pPr>
              <w:pStyle w:val="CommentText"/>
              <w:spacing w:line="276" w:lineRule="auto"/>
              <w:jc w:val="both"/>
              <w:rPr>
                <w:rFonts w:ascii="Arial Narrow" w:hAnsi="Arial Narrow" w:cs="Arial"/>
                <w:highlight w:val="yellow"/>
              </w:rPr>
            </w:pPr>
            <w:r w:rsidRPr="00CD0BBE">
              <w:rPr>
                <w:rFonts w:ascii="Arial Narrow" w:hAnsi="Arial Narrow" w:cs="Arial"/>
              </w:rPr>
              <w:t>These organisations do not have to register under the 1997 Non-profit Organisations Act but they do need a board and a simple constitution, and they must abide by relevant by-laws.</w:t>
            </w:r>
          </w:p>
        </w:tc>
        <w:tc>
          <w:tcPr>
            <w:tcW w:w="3969" w:type="dxa"/>
            <w:shd w:val="clear" w:color="auto" w:fill="FFFF99"/>
          </w:tcPr>
          <w:p w:rsidR="002C324F" w:rsidRPr="00CD0BBE" w:rsidRDefault="002C324F" w:rsidP="00B84200">
            <w:pPr>
              <w:pStyle w:val="BodyText"/>
              <w:jc w:val="both"/>
              <w:rPr>
                <w:rFonts w:ascii="Arial Narrow" w:hAnsi="Arial Narrow" w:cs="Arial"/>
                <w:sz w:val="20"/>
                <w:szCs w:val="24"/>
              </w:rPr>
            </w:pPr>
            <w:r w:rsidRPr="00CD0BBE">
              <w:rPr>
                <w:rFonts w:ascii="Arial Narrow" w:hAnsi="Arial Narrow" w:cs="Arial"/>
                <w:sz w:val="20"/>
                <w:szCs w:val="24"/>
              </w:rPr>
              <w:t>This status best suits organisations that do not deal with a lot of money.  They are:</w:t>
            </w:r>
          </w:p>
          <w:p w:rsidR="002C324F" w:rsidRPr="00CD0BBE" w:rsidRDefault="002C324F">
            <w:pPr>
              <w:numPr>
                <w:ilvl w:val="0"/>
                <w:numId w:val="3"/>
              </w:numPr>
              <w:spacing w:after="0"/>
              <w:jc w:val="both"/>
              <w:rPr>
                <w:rFonts w:ascii="Arial Narrow" w:hAnsi="Arial Narrow" w:cs="Arial"/>
                <w:sz w:val="20"/>
                <w:szCs w:val="24"/>
              </w:rPr>
              <w:pPrChange w:id="179" w:author="PeterN" w:date="2011-03-21T22:46:00Z">
                <w:pPr>
                  <w:numPr>
                    <w:numId w:val="6"/>
                  </w:numPr>
                  <w:tabs>
                    <w:tab w:val="num" w:pos="360"/>
                  </w:tabs>
                  <w:spacing w:after="0"/>
                  <w:ind w:left="360" w:hanging="360"/>
                  <w:jc w:val="both"/>
                </w:pPr>
              </w:pPrChange>
            </w:pPr>
            <w:r w:rsidRPr="00CD0BBE">
              <w:rPr>
                <w:rFonts w:ascii="Arial Narrow" w:hAnsi="Arial Narrow" w:cs="Arial"/>
                <w:sz w:val="20"/>
                <w:szCs w:val="24"/>
              </w:rPr>
              <w:t>Easy to establish;</w:t>
            </w:r>
          </w:p>
          <w:p w:rsidR="002C324F" w:rsidRPr="00CD0BBE" w:rsidRDefault="002C324F">
            <w:pPr>
              <w:numPr>
                <w:ilvl w:val="0"/>
                <w:numId w:val="3"/>
              </w:numPr>
              <w:spacing w:after="0"/>
              <w:jc w:val="both"/>
              <w:rPr>
                <w:rFonts w:ascii="Arial Narrow" w:hAnsi="Arial Narrow" w:cs="Arial"/>
                <w:sz w:val="20"/>
                <w:szCs w:val="24"/>
              </w:rPr>
              <w:pPrChange w:id="180" w:author="PeterN" w:date="2011-03-21T22:46:00Z">
                <w:pPr>
                  <w:numPr>
                    <w:numId w:val="6"/>
                  </w:numPr>
                  <w:tabs>
                    <w:tab w:val="num" w:pos="360"/>
                  </w:tabs>
                  <w:spacing w:after="0"/>
                  <w:ind w:left="360" w:hanging="360"/>
                  <w:jc w:val="both"/>
                </w:pPr>
              </w:pPrChange>
            </w:pPr>
            <w:r w:rsidRPr="00CD0BBE">
              <w:rPr>
                <w:rFonts w:ascii="Arial Narrow" w:hAnsi="Arial Narrow" w:cs="Arial"/>
                <w:sz w:val="20"/>
                <w:szCs w:val="24"/>
              </w:rPr>
              <w:t>Democratic in nature;</w:t>
            </w:r>
          </w:p>
          <w:p w:rsidR="002C324F" w:rsidRPr="00CD0BBE" w:rsidRDefault="002C324F">
            <w:pPr>
              <w:numPr>
                <w:ilvl w:val="0"/>
                <w:numId w:val="3"/>
              </w:numPr>
              <w:spacing w:after="0"/>
              <w:jc w:val="both"/>
              <w:rPr>
                <w:rFonts w:ascii="Arial Narrow" w:hAnsi="Arial Narrow" w:cs="Arial"/>
                <w:sz w:val="20"/>
                <w:szCs w:val="24"/>
              </w:rPr>
              <w:pPrChange w:id="181" w:author="PeterN" w:date="2011-03-21T22:46:00Z">
                <w:pPr>
                  <w:numPr>
                    <w:numId w:val="6"/>
                  </w:numPr>
                  <w:tabs>
                    <w:tab w:val="num" w:pos="360"/>
                  </w:tabs>
                  <w:spacing w:after="0"/>
                  <w:ind w:left="360" w:hanging="360"/>
                  <w:jc w:val="both"/>
                </w:pPr>
              </w:pPrChange>
            </w:pPr>
            <w:r w:rsidRPr="00CD0BBE">
              <w:rPr>
                <w:rFonts w:ascii="Arial Narrow" w:hAnsi="Arial Narrow" w:cs="Arial"/>
                <w:sz w:val="20"/>
                <w:szCs w:val="24"/>
              </w:rPr>
              <w:t>Membership based.</w:t>
            </w:r>
          </w:p>
        </w:tc>
      </w:tr>
      <w:tr w:rsidR="002C324F" w:rsidRPr="00642821" w:rsidTr="00D26FAB">
        <w:trPr>
          <w:trHeight w:val="1823"/>
        </w:trPr>
        <w:tc>
          <w:tcPr>
            <w:tcW w:w="1384" w:type="dxa"/>
            <w:shd w:val="clear" w:color="auto" w:fill="FFFF99"/>
          </w:tcPr>
          <w:p w:rsidR="002C324F" w:rsidRPr="00CD0BBE" w:rsidRDefault="002C324F" w:rsidP="00B84200">
            <w:pPr>
              <w:jc w:val="both"/>
              <w:rPr>
                <w:rFonts w:ascii="Arial Narrow" w:hAnsi="Arial Narrow" w:cs="Arial"/>
                <w:b/>
                <w:i/>
                <w:sz w:val="20"/>
                <w:szCs w:val="24"/>
              </w:rPr>
            </w:pPr>
            <w:r w:rsidRPr="00CD0BBE">
              <w:rPr>
                <w:rFonts w:ascii="Arial Narrow" w:hAnsi="Arial Narrow" w:cs="Arial"/>
                <w:b/>
                <w:i/>
                <w:sz w:val="20"/>
                <w:szCs w:val="24"/>
              </w:rPr>
              <w:t>2. Section 21 Company</w:t>
            </w:r>
          </w:p>
        </w:tc>
        <w:tc>
          <w:tcPr>
            <w:tcW w:w="4111" w:type="dxa"/>
            <w:shd w:val="clear" w:color="auto" w:fill="FFFF99"/>
          </w:tcPr>
          <w:p w:rsidR="002C324F" w:rsidRPr="00CD0BBE" w:rsidRDefault="002C324F" w:rsidP="00B84200">
            <w:pPr>
              <w:jc w:val="both"/>
              <w:rPr>
                <w:rFonts w:ascii="Arial Narrow" w:hAnsi="Arial Narrow" w:cs="Arial"/>
                <w:sz w:val="20"/>
                <w:szCs w:val="24"/>
                <w:highlight w:val="yellow"/>
              </w:rPr>
            </w:pPr>
            <w:r w:rsidRPr="00CD0BBE">
              <w:rPr>
                <w:rFonts w:ascii="Arial Narrow" w:hAnsi="Arial Narrow" w:cs="Arial"/>
                <w:sz w:val="20"/>
                <w:szCs w:val="24"/>
              </w:rPr>
              <w:t xml:space="preserve">This refers to a non-profit making company that is registered under the Companies Act.  It must have members who elect directors (responsible for governing the </w:t>
            </w:r>
            <w:r w:rsidR="00035EB4" w:rsidRPr="00CD0BBE">
              <w:rPr>
                <w:rFonts w:ascii="Arial Narrow" w:hAnsi="Arial Narrow" w:cs="Arial"/>
                <w:sz w:val="20"/>
                <w:szCs w:val="24"/>
              </w:rPr>
              <w:t>organization</w:t>
            </w:r>
            <w:r w:rsidRPr="00CD0BBE">
              <w:rPr>
                <w:rFonts w:ascii="Arial Narrow" w:hAnsi="Arial Narrow" w:cs="Arial"/>
                <w:sz w:val="20"/>
                <w:szCs w:val="24"/>
              </w:rPr>
              <w:t>) and hold annual general meetings.</w:t>
            </w:r>
          </w:p>
        </w:tc>
        <w:tc>
          <w:tcPr>
            <w:tcW w:w="3969" w:type="dxa"/>
            <w:shd w:val="clear" w:color="auto" w:fill="FFFF99"/>
          </w:tcPr>
          <w:p w:rsidR="002C324F" w:rsidRPr="00CD0BBE" w:rsidRDefault="002C324F" w:rsidP="00B84200">
            <w:pPr>
              <w:jc w:val="both"/>
              <w:rPr>
                <w:rFonts w:ascii="Arial Narrow" w:hAnsi="Arial Narrow" w:cs="Arial"/>
                <w:sz w:val="20"/>
                <w:szCs w:val="24"/>
              </w:rPr>
            </w:pPr>
            <w:r w:rsidRPr="00CD0BBE">
              <w:rPr>
                <w:rFonts w:ascii="Arial Narrow" w:hAnsi="Arial Narrow" w:cs="Arial"/>
                <w:sz w:val="20"/>
                <w:szCs w:val="24"/>
              </w:rPr>
              <w:t>This status best suits organisations that deal with a significant amount of money and are involved in the buying and selling of services.  They can apply for tax exemption.  Section 21 companies can be costly and complex to establish and run.  Applications to register can take 6-9 months to process.</w:t>
            </w:r>
          </w:p>
        </w:tc>
      </w:tr>
      <w:tr w:rsidR="002C324F" w:rsidRPr="00642821" w:rsidTr="00D26FAB">
        <w:tc>
          <w:tcPr>
            <w:tcW w:w="1384" w:type="dxa"/>
            <w:shd w:val="clear" w:color="auto" w:fill="FFFF99"/>
          </w:tcPr>
          <w:p w:rsidR="002C324F" w:rsidRPr="00CD0BBE" w:rsidRDefault="002C324F" w:rsidP="00B84200">
            <w:pPr>
              <w:jc w:val="both"/>
              <w:rPr>
                <w:rFonts w:ascii="Arial Narrow" w:hAnsi="Arial Narrow" w:cs="Arial"/>
                <w:b/>
                <w:i/>
                <w:sz w:val="20"/>
                <w:szCs w:val="24"/>
              </w:rPr>
            </w:pPr>
            <w:r w:rsidRPr="00CD0BBE">
              <w:rPr>
                <w:rFonts w:ascii="Arial Narrow" w:hAnsi="Arial Narrow" w:cs="Arial"/>
                <w:b/>
                <w:i/>
                <w:sz w:val="20"/>
                <w:szCs w:val="24"/>
              </w:rPr>
              <w:t>3. Trust</w:t>
            </w:r>
          </w:p>
        </w:tc>
        <w:tc>
          <w:tcPr>
            <w:tcW w:w="4111" w:type="dxa"/>
            <w:shd w:val="clear" w:color="auto" w:fill="FFFF99"/>
          </w:tcPr>
          <w:p w:rsidR="002C324F" w:rsidRPr="00CD0BBE" w:rsidRDefault="002C324F" w:rsidP="00B84200">
            <w:pPr>
              <w:jc w:val="both"/>
              <w:rPr>
                <w:rFonts w:ascii="Arial Narrow" w:hAnsi="Arial Narrow" w:cs="Arial"/>
                <w:sz w:val="20"/>
                <w:szCs w:val="24"/>
                <w:highlight w:val="yellow"/>
              </w:rPr>
            </w:pPr>
            <w:r w:rsidRPr="00CD0BBE">
              <w:rPr>
                <w:rFonts w:ascii="Arial Narrow" w:hAnsi="Arial Narrow" w:cs="Arial"/>
                <w:sz w:val="20"/>
                <w:szCs w:val="24"/>
              </w:rPr>
              <w:t xml:space="preserve">These organisations are established to receive and allocate </w:t>
            </w:r>
            <w:r w:rsidR="0095611A">
              <w:rPr>
                <w:rFonts w:ascii="Arial Narrow" w:hAnsi="Arial Narrow" w:cs="Arial"/>
                <w:sz w:val="20"/>
                <w:szCs w:val="24"/>
              </w:rPr>
              <w:t>financing</w:t>
            </w:r>
            <w:r w:rsidRPr="00CD0BBE">
              <w:rPr>
                <w:rFonts w:ascii="Arial Narrow" w:hAnsi="Arial Narrow" w:cs="Arial"/>
                <w:sz w:val="20"/>
                <w:szCs w:val="24"/>
              </w:rPr>
              <w:t xml:space="preserve"> and they cannot deviate from this role.  Trustees are appointed to oversee management and administration. A Trust must be registered with both the Inland Revenue and the Master of the Supreme Court and must abide by the Trust Property Control Act. </w:t>
            </w:r>
          </w:p>
        </w:tc>
        <w:tc>
          <w:tcPr>
            <w:tcW w:w="3969" w:type="dxa"/>
            <w:shd w:val="clear" w:color="auto" w:fill="FFFF99"/>
          </w:tcPr>
          <w:p w:rsidR="002C324F" w:rsidRPr="00CD0BBE" w:rsidRDefault="002C324F" w:rsidP="00B84200">
            <w:pPr>
              <w:jc w:val="both"/>
              <w:rPr>
                <w:rFonts w:ascii="Arial Narrow" w:hAnsi="Arial Narrow" w:cs="Arial"/>
                <w:sz w:val="20"/>
                <w:szCs w:val="24"/>
              </w:rPr>
            </w:pPr>
            <w:r w:rsidRPr="00CD0BBE">
              <w:rPr>
                <w:rFonts w:ascii="Arial Narrow" w:hAnsi="Arial Narrow" w:cs="Arial"/>
                <w:sz w:val="20"/>
                <w:szCs w:val="24"/>
              </w:rPr>
              <w:t>This status best suits organisations that channel funds to other organisations.  The trustees are then responsible for seeing that funds are properly used.</w:t>
            </w:r>
          </w:p>
        </w:tc>
      </w:tr>
    </w:tbl>
    <w:p w:rsidR="002C324F" w:rsidRDefault="00AF7494" w:rsidP="00B84200">
      <w:pPr>
        <w:pStyle w:val="Heading1"/>
        <w:spacing w:line="276" w:lineRule="auto"/>
        <w:jc w:val="both"/>
        <w:rPr>
          <w:rFonts w:ascii="Arial" w:eastAsiaTheme="minorHAnsi" w:hAnsi="Arial" w:cs="Arial"/>
          <w:i/>
          <w:iCs/>
          <w:sz w:val="24"/>
          <w:szCs w:val="24"/>
        </w:rPr>
      </w:pPr>
      <w:bookmarkStart w:id="182" w:name="_Toc275853352"/>
      <w:bookmarkStart w:id="183" w:name="_Toc288510424"/>
      <w:r w:rsidRPr="00642821">
        <w:rPr>
          <w:rFonts w:ascii="Arial" w:eastAsiaTheme="minorHAnsi" w:hAnsi="Arial" w:cs="Arial"/>
          <w:i/>
          <w:iCs/>
          <w:sz w:val="24"/>
          <w:szCs w:val="24"/>
        </w:rPr>
        <w:t>5.</w:t>
      </w:r>
      <w:r w:rsidR="005B2DC7">
        <w:rPr>
          <w:rFonts w:ascii="Arial" w:eastAsiaTheme="minorHAnsi" w:hAnsi="Arial" w:cs="Arial"/>
          <w:i/>
          <w:iCs/>
          <w:sz w:val="24"/>
          <w:szCs w:val="24"/>
        </w:rPr>
        <w:t>4.2.</w:t>
      </w:r>
      <w:r w:rsidR="003E14BD" w:rsidRPr="00642821">
        <w:rPr>
          <w:rFonts w:ascii="Arial" w:eastAsiaTheme="minorHAnsi" w:hAnsi="Arial" w:cs="Arial"/>
          <w:i/>
          <w:iCs/>
          <w:sz w:val="24"/>
          <w:szCs w:val="24"/>
        </w:rPr>
        <w:t>.</w:t>
      </w:r>
      <w:r w:rsidR="005B2DC7">
        <w:rPr>
          <w:rFonts w:ascii="Arial" w:eastAsiaTheme="minorHAnsi" w:hAnsi="Arial" w:cs="Arial"/>
          <w:i/>
          <w:iCs/>
          <w:sz w:val="24"/>
          <w:szCs w:val="24"/>
        </w:rPr>
        <w:t>Transforma</w:t>
      </w:r>
      <w:r w:rsidR="00124F0B">
        <w:rPr>
          <w:rFonts w:ascii="Arial" w:eastAsiaTheme="minorHAnsi" w:hAnsi="Arial" w:cs="Arial"/>
          <w:i/>
          <w:iCs/>
          <w:sz w:val="24"/>
          <w:szCs w:val="24"/>
        </w:rPr>
        <w:t>tion</w:t>
      </w:r>
      <w:bookmarkEnd w:id="182"/>
      <w:bookmarkEnd w:id="183"/>
    </w:p>
    <w:p w:rsidR="004F2EB7" w:rsidRPr="004F2EB7" w:rsidRDefault="004F2EB7" w:rsidP="004F2EB7">
      <w:pPr>
        <w:spacing w:line="240" w:lineRule="auto"/>
        <w:jc w:val="both"/>
        <w:rPr>
          <w:rFonts w:ascii="Arial" w:hAnsi="Arial" w:cs="Arial"/>
          <w:sz w:val="24"/>
          <w:szCs w:val="24"/>
        </w:rPr>
      </w:pPr>
      <w:r w:rsidRPr="004F2EB7">
        <w:rPr>
          <w:rFonts w:ascii="Arial" w:hAnsi="Arial" w:cs="Arial"/>
          <w:sz w:val="24"/>
          <w:szCs w:val="24"/>
        </w:rPr>
        <w:t>South Africa has been undergoing transformation at an unprecedented pace. This process of transformation is continuing and will inform how government will expand its resources to achieve equity and to address historical imbalances that still prevail within the social development sector.</w:t>
      </w:r>
    </w:p>
    <w:p w:rsidR="004F2EB7" w:rsidRPr="004F2EB7" w:rsidRDefault="004F2EB7" w:rsidP="004F2EB7">
      <w:pPr>
        <w:pStyle w:val="BodyText3"/>
        <w:spacing w:line="240" w:lineRule="auto"/>
        <w:jc w:val="both"/>
        <w:rPr>
          <w:rFonts w:ascii="Arial" w:hAnsi="Arial" w:cs="Arial"/>
          <w:sz w:val="24"/>
          <w:szCs w:val="24"/>
        </w:rPr>
      </w:pPr>
      <w:r w:rsidRPr="004F2EB7">
        <w:rPr>
          <w:rFonts w:ascii="Arial" w:hAnsi="Arial" w:cs="Arial"/>
          <w:sz w:val="24"/>
          <w:szCs w:val="24"/>
        </w:rPr>
        <w:t>The Department of Social Development and the NPO sector must commit to strive for a transformed developmental social services sector. The partnership should seek to achieve the following:</w:t>
      </w:r>
    </w:p>
    <w:p w:rsidR="004F2EB7" w:rsidRPr="004F2EB7" w:rsidRDefault="004F2EB7">
      <w:pPr>
        <w:pStyle w:val="BodyText3"/>
        <w:numPr>
          <w:ilvl w:val="0"/>
          <w:numId w:val="33"/>
        </w:numPr>
        <w:spacing w:after="0" w:line="240" w:lineRule="auto"/>
        <w:ind w:firstLine="0"/>
        <w:jc w:val="both"/>
        <w:rPr>
          <w:rFonts w:ascii="Arial" w:hAnsi="Arial" w:cs="Arial"/>
          <w:sz w:val="24"/>
          <w:szCs w:val="24"/>
        </w:rPr>
        <w:pPrChange w:id="184" w:author="PeterN" w:date="2011-03-21T22:46:00Z">
          <w:pPr>
            <w:pStyle w:val="BodyText3"/>
            <w:numPr>
              <w:numId w:val="41"/>
            </w:numPr>
            <w:tabs>
              <w:tab w:val="num" w:pos="360"/>
              <w:tab w:val="num" w:pos="720"/>
            </w:tabs>
            <w:spacing w:after="0" w:line="240" w:lineRule="auto"/>
            <w:ind w:left="720" w:hanging="720"/>
            <w:jc w:val="both"/>
          </w:pPr>
        </w:pPrChange>
      </w:pPr>
      <w:r w:rsidRPr="004F2EB7">
        <w:rPr>
          <w:rFonts w:ascii="Arial" w:hAnsi="Arial" w:cs="Arial"/>
          <w:sz w:val="24"/>
          <w:szCs w:val="24"/>
        </w:rPr>
        <w:t>Transform services in which historical patterns of exclusion may still be evident.</w:t>
      </w:r>
    </w:p>
    <w:p w:rsidR="004F2EB7" w:rsidRPr="004F2EB7" w:rsidRDefault="004F2EB7">
      <w:pPr>
        <w:pStyle w:val="BodyText3"/>
        <w:numPr>
          <w:ilvl w:val="0"/>
          <w:numId w:val="33"/>
        </w:numPr>
        <w:spacing w:after="0" w:line="240" w:lineRule="auto"/>
        <w:ind w:firstLine="0"/>
        <w:jc w:val="both"/>
        <w:rPr>
          <w:rFonts w:ascii="Arial" w:hAnsi="Arial" w:cs="Arial"/>
          <w:sz w:val="24"/>
          <w:szCs w:val="24"/>
        </w:rPr>
        <w:pPrChange w:id="185" w:author="PeterN" w:date="2011-03-21T22:46:00Z">
          <w:pPr>
            <w:pStyle w:val="BodyText3"/>
            <w:numPr>
              <w:numId w:val="41"/>
            </w:numPr>
            <w:tabs>
              <w:tab w:val="num" w:pos="360"/>
              <w:tab w:val="num" w:pos="720"/>
            </w:tabs>
            <w:spacing w:after="0" w:line="240" w:lineRule="auto"/>
            <w:ind w:left="720" w:hanging="720"/>
            <w:jc w:val="both"/>
          </w:pPr>
        </w:pPrChange>
      </w:pPr>
      <w:r w:rsidRPr="004F2EB7">
        <w:rPr>
          <w:rFonts w:ascii="Arial" w:hAnsi="Arial" w:cs="Arial"/>
          <w:sz w:val="24"/>
          <w:szCs w:val="24"/>
        </w:rPr>
        <w:t xml:space="preserve">Promote accessible, equitable, affordable and sustainable quality </w:t>
      </w:r>
    </w:p>
    <w:p w:rsidR="004F2EB7" w:rsidRPr="004F2EB7" w:rsidRDefault="004F2EB7" w:rsidP="004F2EB7">
      <w:pPr>
        <w:pStyle w:val="BodyText3"/>
        <w:spacing w:line="240" w:lineRule="auto"/>
        <w:ind w:firstLine="720"/>
        <w:jc w:val="both"/>
        <w:rPr>
          <w:rFonts w:ascii="Arial" w:hAnsi="Arial" w:cs="Arial"/>
          <w:sz w:val="24"/>
          <w:szCs w:val="24"/>
        </w:rPr>
      </w:pPr>
      <w:r w:rsidRPr="004F2EB7">
        <w:rPr>
          <w:rFonts w:ascii="Arial" w:hAnsi="Arial" w:cs="Arial"/>
          <w:sz w:val="24"/>
          <w:szCs w:val="24"/>
        </w:rPr>
        <w:t>social services.</w:t>
      </w:r>
    </w:p>
    <w:p w:rsidR="004F2EB7" w:rsidRPr="004F2EB7" w:rsidRDefault="004F2EB7">
      <w:pPr>
        <w:numPr>
          <w:ilvl w:val="0"/>
          <w:numId w:val="33"/>
        </w:numPr>
        <w:spacing w:after="0" w:line="240" w:lineRule="auto"/>
        <w:ind w:firstLine="0"/>
        <w:jc w:val="both"/>
        <w:rPr>
          <w:rFonts w:ascii="Arial" w:hAnsi="Arial" w:cs="Arial"/>
          <w:bCs/>
          <w:sz w:val="24"/>
          <w:szCs w:val="24"/>
        </w:rPr>
        <w:pPrChange w:id="186" w:author="PeterN" w:date="2011-03-21T22:46:00Z">
          <w:pPr>
            <w:numPr>
              <w:numId w:val="41"/>
            </w:numPr>
            <w:tabs>
              <w:tab w:val="num" w:pos="360"/>
              <w:tab w:val="num" w:pos="720"/>
            </w:tabs>
            <w:spacing w:after="0" w:line="240" w:lineRule="auto"/>
            <w:ind w:left="720" w:hanging="720"/>
            <w:jc w:val="both"/>
          </w:pPr>
        </w:pPrChange>
      </w:pPr>
      <w:r w:rsidRPr="004F2EB7">
        <w:rPr>
          <w:rFonts w:ascii="Arial" w:hAnsi="Arial" w:cs="Arial"/>
          <w:bCs/>
          <w:sz w:val="24"/>
          <w:szCs w:val="24"/>
        </w:rPr>
        <w:t xml:space="preserve">Encourage good organizational governance that is inclusive, efficient, </w:t>
      </w:r>
    </w:p>
    <w:p w:rsidR="004F2EB7" w:rsidRPr="004F2EB7" w:rsidRDefault="004F2EB7" w:rsidP="004F2EB7">
      <w:pPr>
        <w:spacing w:line="240" w:lineRule="auto"/>
        <w:ind w:firstLine="720"/>
        <w:jc w:val="both"/>
        <w:rPr>
          <w:rFonts w:ascii="Arial" w:hAnsi="Arial" w:cs="Arial"/>
          <w:bCs/>
          <w:sz w:val="24"/>
          <w:szCs w:val="24"/>
        </w:rPr>
      </w:pPr>
      <w:r w:rsidRPr="004F2EB7">
        <w:rPr>
          <w:rFonts w:ascii="Arial" w:hAnsi="Arial" w:cs="Arial"/>
          <w:bCs/>
          <w:sz w:val="24"/>
          <w:szCs w:val="24"/>
        </w:rPr>
        <w:t>Transparent and accountable and promotes community participation</w:t>
      </w:r>
    </w:p>
    <w:p w:rsidR="004F2EB7" w:rsidRPr="004F2EB7" w:rsidRDefault="004F2EB7">
      <w:pPr>
        <w:numPr>
          <w:ilvl w:val="0"/>
          <w:numId w:val="33"/>
        </w:numPr>
        <w:spacing w:after="0" w:line="240" w:lineRule="auto"/>
        <w:ind w:firstLine="0"/>
        <w:jc w:val="both"/>
        <w:rPr>
          <w:rFonts w:ascii="Arial" w:hAnsi="Arial" w:cs="Arial"/>
          <w:sz w:val="24"/>
          <w:szCs w:val="24"/>
        </w:rPr>
        <w:pPrChange w:id="187" w:author="PeterN" w:date="2011-03-21T22:46:00Z">
          <w:pPr>
            <w:numPr>
              <w:numId w:val="41"/>
            </w:numPr>
            <w:tabs>
              <w:tab w:val="num" w:pos="360"/>
              <w:tab w:val="num" w:pos="720"/>
            </w:tabs>
            <w:spacing w:after="0" w:line="240" w:lineRule="auto"/>
            <w:ind w:left="720" w:hanging="720"/>
            <w:jc w:val="both"/>
          </w:pPr>
        </w:pPrChange>
      </w:pPr>
      <w:r w:rsidRPr="004F2EB7">
        <w:rPr>
          <w:rFonts w:ascii="Arial" w:hAnsi="Arial" w:cs="Arial"/>
          <w:sz w:val="24"/>
          <w:szCs w:val="24"/>
        </w:rPr>
        <w:t xml:space="preserve">Create an enabling environment for the new and emerging organizations to </w:t>
      </w:r>
    </w:p>
    <w:p w:rsidR="004F2EB7" w:rsidRPr="004F2EB7" w:rsidRDefault="004F2EB7" w:rsidP="004F2EB7">
      <w:pPr>
        <w:spacing w:line="240" w:lineRule="auto"/>
        <w:ind w:firstLine="720"/>
        <w:jc w:val="both"/>
        <w:rPr>
          <w:rFonts w:ascii="Arial" w:hAnsi="Arial" w:cs="Arial"/>
          <w:sz w:val="24"/>
          <w:szCs w:val="24"/>
        </w:rPr>
      </w:pPr>
      <w:r w:rsidRPr="004F2EB7">
        <w:rPr>
          <w:rFonts w:ascii="Arial" w:hAnsi="Arial" w:cs="Arial"/>
          <w:sz w:val="24"/>
          <w:szCs w:val="24"/>
        </w:rPr>
        <w:t>deliver  social services in a sustainable manner.</w:t>
      </w:r>
    </w:p>
    <w:p w:rsidR="004F2EB7" w:rsidRPr="004F2EB7" w:rsidRDefault="004F2EB7">
      <w:pPr>
        <w:numPr>
          <w:ilvl w:val="0"/>
          <w:numId w:val="33"/>
        </w:numPr>
        <w:spacing w:after="0" w:line="240" w:lineRule="auto"/>
        <w:ind w:firstLine="0"/>
        <w:jc w:val="both"/>
        <w:rPr>
          <w:rFonts w:ascii="Arial" w:hAnsi="Arial" w:cs="Arial"/>
          <w:sz w:val="24"/>
          <w:szCs w:val="24"/>
        </w:rPr>
        <w:pPrChange w:id="188" w:author="PeterN" w:date="2011-03-21T22:46:00Z">
          <w:pPr>
            <w:numPr>
              <w:numId w:val="41"/>
            </w:numPr>
            <w:tabs>
              <w:tab w:val="num" w:pos="360"/>
              <w:tab w:val="num" w:pos="720"/>
            </w:tabs>
            <w:spacing w:after="0" w:line="240" w:lineRule="auto"/>
            <w:ind w:left="720" w:hanging="720"/>
            <w:jc w:val="both"/>
          </w:pPr>
        </w:pPrChange>
      </w:pPr>
      <w:r w:rsidRPr="004F2EB7">
        <w:rPr>
          <w:rFonts w:ascii="Arial" w:hAnsi="Arial" w:cs="Arial"/>
          <w:sz w:val="24"/>
          <w:szCs w:val="24"/>
        </w:rPr>
        <w:t xml:space="preserve">Ensuring a transfer of skills from established organizations to emerging </w:t>
      </w:r>
    </w:p>
    <w:p w:rsidR="004F2EB7" w:rsidRPr="004F2EB7" w:rsidRDefault="003E2611" w:rsidP="004F2EB7">
      <w:pPr>
        <w:spacing w:line="240" w:lineRule="auto"/>
        <w:ind w:firstLine="720"/>
        <w:jc w:val="both"/>
        <w:rPr>
          <w:rFonts w:ascii="Arial" w:hAnsi="Arial" w:cs="Arial"/>
          <w:sz w:val="24"/>
          <w:szCs w:val="24"/>
        </w:rPr>
      </w:pPr>
      <w:r w:rsidRPr="004F2EB7">
        <w:rPr>
          <w:rFonts w:ascii="Arial" w:hAnsi="Arial" w:cs="Arial"/>
          <w:sz w:val="24"/>
          <w:szCs w:val="24"/>
        </w:rPr>
        <w:t>organizations</w:t>
      </w:r>
    </w:p>
    <w:p w:rsidR="004F2EB7" w:rsidRPr="004F2EB7" w:rsidRDefault="004F2EB7">
      <w:pPr>
        <w:numPr>
          <w:ilvl w:val="0"/>
          <w:numId w:val="33"/>
        </w:numPr>
        <w:spacing w:after="0" w:line="240" w:lineRule="auto"/>
        <w:ind w:firstLine="0"/>
        <w:jc w:val="both"/>
        <w:rPr>
          <w:rFonts w:ascii="Arial" w:hAnsi="Arial" w:cs="Arial"/>
          <w:sz w:val="24"/>
          <w:szCs w:val="24"/>
        </w:rPr>
        <w:pPrChange w:id="189" w:author="PeterN" w:date="2011-03-21T22:46:00Z">
          <w:pPr>
            <w:numPr>
              <w:numId w:val="41"/>
            </w:numPr>
            <w:tabs>
              <w:tab w:val="num" w:pos="360"/>
              <w:tab w:val="num" w:pos="720"/>
            </w:tabs>
            <w:spacing w:after="0" w:line="240" w:lineRule="auto"/>
            <w:ind w:left="720" w:hanging="720"/>
            <w:jc w:val="both"/>
          </w:pPr>
        </w:pPrChange>
      </w:pPr>
      <w:r w:rsidRPr="004F2EB7">
        <w:rPr>
          <w:rFonts w:ascii="Arial" w:hAnsi="Arial" w:cs="Arial"/>
          <w:sz w:val="24"/>
          <w:szCs w:val="24"/>
        </w:rPr>
        <w:t xml:space="preserve">Provision of an integrated service that responds appropriately to the needs of </w:t>
      </w:r>
    </w:p>
    <w:p w:rsidR="004F2EB7" w:rsidRPr="004F2EB7" w:rsidRDefault="004F2EB7" w:rsidP="004F2EB7">
      <w:pPr>
        <w:spacing w:line="240" w:lineRule="auto"/>
        <w:ind w:firstLine="720"/>
        <w:jc w:val="both"/>
        <w:rPr>
          <w:rFonts w:ascii="Arial" w:hAnsi="Arial" w:cs="Arial"/>
          <w:sz w:val="24"/>
          <w:szCs w:val="24"/>
        </w:rPr>
      </w:pPr>
      <w:r w:rsidRPr="004F2EB7">
        <w:rPr>
          <w:rFonts w:ascii="Arial" w:hAnsi="Arial" w:cs="Arial"/>
          <w:sz w:val="24"/>
          <w:szCs w:val="24"/>
        </w:rPr>
        <w:t xml:space="preserve">the community, recognizing their strengths and capacity for empowerment, and </w:t>
      </w:r>
    </w:p>
    <w:p w:rsidR="004F2EB7" w:rsidRPr="004F2EB7" w:rsidRDefault="004F2EB7" w:rsidP="004F2EB7">
      <w:pPr>
        <w:spacing w:line="240" w:lineRule="auto"/>
        <w:ind w:firstLine="720"/>
        <w:jc w:val="both"/>
        <w:rPr>
          <w:rFonts w:ascii="Arial" w:hAnsi="Arial" w:cs="Arial"/>
          <w:sz w:val="24"/>
          <w:szCs w:val="24"/>
        </w:rPr>
      </w:pPr>
      <w:r w:rsidRPr="004F2EB7">
        <w:rPr>
          <w:rFonts w:ascii="Arial" w:hAnsi="Arial" w:cs="Arial"/>
          <w:sz w:val="24"/>
          <w:szCs w:val="24"/>
        </w:rPr>
        <w:t>maximizing utilization of resources available in the community</w:t>
      </w:r>
    </w:p>
    <w:p w:rsidR="004F2EB7" w:rsidRPr="004F2EB7" w:rsidRDefault="004F2EB7" w:rsidP="004F2EB7">
      <w:pPr>
        <w:pStyle w:val="BodyText3"/>
        <w:spacing w:line="240" w:lineRule="auto"/>
        <w:jc w:val="both"/>
        <w:rPr>
          <w:rFonts w:ascii="Arial" w:hAnsi="Arial" w:cs="Arial"/>
          <w:sz w:val="24"/>
          <w:szCs w:val="24"/>
        </w:rPr>
      </w:pPr>
      <w:r w:rsidRPr="004F2EB7">
        <w:rPr>
          <w:rFonts w:ascii="Arial" w:hAnsi="Arial" w:cs="Arial"/>
          <w:sz w:val="24"/>
          <w:szCs w:val="24"/>
        </w:rPr>
        <w:t>The transformation of social services necessitates the development of the Policy on Financial Awards to Service Providers. This will require that government intervenes through funding and other measures to ensure that these shifts are made and to build the infrastructure and institutional capacity within disadvantaged organizations and communities, particularly in rural areas.</w:t>
      </w:r>
    </w:p>
    <w:p w:rsidR="004F2EB7" w:rsidRDefault="004F2EB7" w:rsidP="004F2EB7">
      <w:pPr>
        <w:spacing w:line="240" w:lineRule="auto"/>
        <w:jc w:val="both"/>
        <w:rPr>
          <w:rFonts w:ascii="Arial" w:hAnsi="Arial" w:cs="Arial"/>
          <w:sz w:val="24"/>
          <w:szCs w:val="24"/>
        </w:rPr>
      </w:pPr>
      <w:r w:rsidRPr="004F2EB7">
        <w:rPr>
          <w:rFonts w:ascii="Arial" w:hAnsi="Arial" w:cs="Arial"/>
          <w:sz w:val="24"/>
          <w:szCs w:val="24"/>
        </w:rPr>
        <w:t>The Policy on Financial Awards to Service Providers outlines the transformation issues that must be implemented, and this guideline will stipulates how transformation must be implemented</w:t>
      </w:r>
    </w:p>
    <w:p w:rsidR="004F2EB7" w:rsidRDefault="004F2EB7" w:rsidP="004F2EB7">
      <w:pPr>
        <w:spacing w:line="240" w:lineRule="auto"/>
        <w:jc w:val="both"/>
        <w:rPr>
          <w:rFonts w:ascii="Arial" w:hAnsi="Arial" w:cs="Arial"/>
          <w:sz w:val="24"/>
          <w:szCs w:val="24"/>
        </w:rPr>
      </w:pPr>
    </w:p>
    <w:p w:rsidR="00BF2983" w:rsidRPr="00642821" w:rsidRDefault="00BF2983" w:rsidP="00B84200">
      <w:pPr>
        <w:pStyle w:val="Heading1"/>
        <w:spacing w:line="276" w:lineRule="auto"/>
        <w:jc w:val="both"/>
        <w:rPr>
          <w:rFonts w:ascii="Arial" w:hAnsi="Arial" w:cs="Arial"/>
          <w:sz w:val="24"/>
          <w:szCs w:val="24"/>
        </w:rPr>
      </w:pPr>
      <w:bookmarkStart w:id="190" w:name="_Toc275853353"/>
      <w:bookmarkStart w:id="191" w:name="_Toc288510425"/>
      <w:r w:rsidRPr="00642821">
        <w:rPr>
          <w:rFonts w:ascii="Arial" w:hAnsi="Arial" w:cs="Arial"/>
          <w:sz w:val="24"/>
          <w:szCs w:val="24"/>
        </w:rPr>
        <w:t>5.</w:t>
      </w:r>
      <w:r w:rsidR="00124F0B">
        <w:rPr>
          <w:rFonts w:ascii="Arial" w:hAnsi="Arial" w:cs="Arial"/>
          <w:sz w:val="24"/>
          <w:szCs w:val="24"/>
        </w:rPr>
        <w:t>5</w:t>
      </w:r>
      <w:r w:rsidRPr="00642821">
        <w:rPr>
          <w:rFonts w:ascii="Arial" w:hAnsi="Arial" w:cs="Arial"/>
          <w:sz w:val="24"/>
          <w:szCs w:val="24"/>
        </w:rPr>
        <w:t xml:space="preserve">. </w:t>
      </w:r>
      <w:r w:rsidR="00CD22A6" w:rsidRPr="00642821">
        <w:rPr>
          <w:rFonts w:ascii="Arial" w:hAnsi="Arial" w:cs="Arial"/>
          <w:sz w:val="24"/>
          <w:szCs w:val="24"/>
        </w:rPr>
        <w:t xml:space="preserve">Steps </w:t>
      </w:r>
      <w:r w:rsidR="004F2EB7">
        <w:rPr>
          <w:rFonts w:ascii="Arial" w:hAnsi="Arial" w:cs="Arial"/>
          <w:sz w:val="24"/>
          <w:szCs w:val="24"/>
        </w:rPr>
        <w:t>for N</w:t>
      </w:r>
      <w:r w:rsidR="00AC7135" w:rsidRPr="00642821">
        <w:rPr>
          <w:rFonts w:ascii="Arial" w:hAnsi="Arial" w:cs="Arial"/>
          <w:sz w:val="24"/>
          <w:szCs w:val="24"/>
        </w:rPr>
        <w:t>PO</w:t>
      </w:r>
      <w:r w:rsidRPr="00642821">
        <w:rPr>
          <w:rFonts w:ascii="Arial" w:hAnsi="Arial" w:cs="Arial"/>
          <w:sz w:val="24"/>
          <w:szCs w:val="24"/>
        </w:rPr>
        <w:t xml:space="preserve"> </w:t>
      </w:r>
      <w:bookmarkEnd w:id="190"/>
      <w:r w:rsidR="0095611A">
        <w:rPr>
          <w:rFonts w:ascii="Arial" w:hAnsi="Arial" w:cs="Arial"/>
          <w:sz w:val="24"/>
          <w:szCs w:val="24"/>
        </w:rPr>
        <w:t>financing</w:t>
      </w:r>
      <w:bookmarkEnd w:id="191"/>
    </w:p>
    <w:p w:rsidR="00124F0B" w:rsidRDefault="00CD22A6" w:rsidP="00B84200">
      <w:pPr>
        <w:jc w:val="both"/>
        <w:rPr>
          <w:rFonts w:ascii="Arial" w:hAnsi="Arial" w:cs="Arial"/>
          <w:sz w:val="24"/>
          <w:szCs w:val="24"/>
        </w:rPr>
      </w:pPr>
      <w:r w:rsidRPr="00642821">
        <w:rPr>
          <w:rFonts w:ascii="Arial" w:hAnsi="Arial" w:cs="Arial"/>
          <w:sz w:val="24"/>
          <w:szCs w:val="24"/>
        </w:rPr>
        <w:t xml:space="preserve">This part of the Guideline provides information on the steps to be followed when </w:t>
      </w:r>
      <w:r w:rsidR="0095611A">
        <w:rPr>
          <w:rFonts w:ascii="Arial" w:hAnsi="Arial" w:cs="Arial"/>
          <w:sz w:val="24"/>
          <w:szCs w:val="24"/>
        </w:rPr>
        <w:t>financing</w:t>
      </w:r>
      <w:r w:rsidR="00506DB2">
        <w:rPr>
          <w:rFonts w:ascii="Arial" w:hAnsi="Arial" w:cs="Arial"/>
          <w:sz w:val="24"/>
          <w:szCs w:val="24"/>
        </w:rPr>
        <w:t xml:space="preserve"> an NPO </w:t>
      </w:r>
      <w:r w:rsidR="00124F0B">
        <w:rPr>
          <w:rFonts w:ascii="Arial" w:hAnsi="Arial" w:cs="Arial"/>
          <w:sz w:val="24"/>
          <w:szCs w:val="24"/>
        </w:rPr>
        <w:t xml:space="preserve">to render social </w:t>
      </w:r>
      <w:r w:rsidR="004F2EB7">
        <w:rPr>
          <w:rFonts w:ascii="Arial" w:hAnsi="Arial" w:cs="Arial"/>
          <w:sz w:val="24"/>
          <w:szCs w:val="24"/>
        </w:rPr>
        <w:t>services on</w:t>
      </w:r>
      <w:r w:rsidR="00124F0B">
        <w:rPr>
          <w:rFonts w:ascii="Arial" w:hAnsi="Arial" w:cs="Arial"/>
          <w:sz w:val="24"/>
          <w:szCs w:val="24"/>
        </w:rPr>
        <w:t xml:space="preserve"> behalf of the Department.</w:t>
      </w:r>
    </w:p>
    <w:p w:rsidR="00B07073" w:rsidRDefault="00B07073" w:rsidP="00B84200">
      <w:pPr>
        <w:jc w:val="both"/>
        <w:rPr>
          <w:rFonts w:ascii="Arial" w:hAnsi="Arial" w:cs="Arial"/>
          <w:sz w:val="24"/>
          <w:szCs w:val="24"/>
        </w:rPr>
      </w:pPr>
    </w:p>
    <w:p w:rsidR="00B07073" w:rsidRPr="00B07073" w:rsidRDefault="00B07073" w:rsidP="00B07073">
      <w:pPr>
        <w:pStyle w:val="BodyTextIndent2"/>
        <w:spacing w:line="276" w:lineRule="auto"/>
        <w:ind w:left="0"/>
        <w:jc w:val="both"/>
        <w:rPr>
          <w:rFonts w:ascii="Arial" w:hAnsi="Arial" w:cs="Arial"/>
          <w:b/>
          <w:bCs/>
          <w:iCs/>
          <w:sz w:val="24"/>
          <w:szCs w:val="24"/>
        </w:rPr>
      </w:pPr>
      <w:r w:rsidRPr="00B07073">
        <w:rPr>
          <w:rFonts w:ascii="Arial" w:hAnsi="Arial" w:cs="Arial"/>
          <w:b/>
          <w:bCs/>
          <w:iCs/>
          <w:sz w:val="24"/>
          <w:szCs w:val="24"/>
        </w:rPr>
        <w:t>National Nonprofit Organizations financing</w:t>
      </w:r>
    </w:p>
    <w:p w:rsidR="00B07073" w:rsidRDefault="00B07073" w:rsidP="00B07073">
      <w:pPr>
        <w:pStyle w:val="BodyTextIndent2"/>
        <w:spacing w:line="276" w:lineRule="auto"/>
        <w:ind w:left="0"/>
        <w:jc w:val="both"/>
        <w:rPr>
          <w:rFonts w:ascii="Arial" w:hAnsi="Arial" w:cs="Arial"/>
          <w:bCs/>
          <w:iCs/>
          <w:sz w:val="24"/>
          <w:szCs w:val="24"/>
        </w:rPr>
      </w:pPr>
      <w:r w:rsidRPr="00642821">
        <w:rPr>
          <w:rFonts w:ascii="Arial" w:hAnsi="Arial" w:cs="Arial"/>
          <w:bCs/>
          <w:iCs/>
          <w:sz w:val="24"/>
          <w:szCs w:val="24"/>
        </w:rPr>
        <w:t>National Department of Social devel</w:t>
      </w:r>
      <w:r>
        <w:rPr>
          <w:rFonts w:ascii="Arial" w:hAnsi="Arial" w:cs="Arial"/>
          <w:bCs/>
          <w:iCs/>
          <w:sz w:val="24"/>
          <w:szCs w:val="24"/>
        </w:rPr>
        <w:t>opment while being the guide, leader and coordinator of all NPO financing in the sector, can call for proposals to finance a N</w:t>
      </w:r>
      <w:r w:rsidRPr="00642821">
        <w:rPr>
          <w:rFonts w:ascii="Arial" w:hAnsi="Arial" w:cs="Arial"/>
          <w:bCs/>
          <w:iCs/>
          <w:sz w:val="24"/>
          <w:szCs w:val="24"/>
        </w:rPr>
        <w:t xml:space="preserve">ational NPO. National would </w:t>
      </w:r>
      <w:r>
        <w:rPr>
          <w:rFonts w:ascii="Arial" w:hAnsi="Arial" w:cs="Arial"/>
          <w:bCs/>
          <w:iCs/>
          <w:sz w:val="24"/>
          <w:szCs w:val="24"/>
        </w:rPr>
        <w:t xml:space="preserve">call for proposals for financing </w:t>
      </w:r>
      <w:r w:rsidRPr="00642821">
        <w:rPr>
          <w:rFonts w:ascii="Arial" w:hAnsi="Arial" w:cs="Arial"/>
          <w:bCs/>
          <w:iCs/>
          <w:sz w:val="24"/>
          <w:szCs w:val="24"/>
        </w:rPr>
        <w:t>National NPOs that are sometimes called networking organizations. In these instances services could be rendered in Province</w:t>
      </w:r>
      <w:r>
        <w:rPr>
          <w:rFonts w:ascii="Arial" w:hAnsi="Arial" w:cs="Arial"/>
          <w:bCs/>
          <w:iCs/>
          <w:sz w:val="24"/>
          <w:szCs w:val="24"/>
        </w:rPr>
        <w:t>s</w:t>
      </w:r>
      <w:r w:rsidRPr="00642821">
        <w:rPr>
          <w:rFonts w:ascii="Arial" w:hAnsi="Arial" w:cs="Arial"/>
          <w:bCs/>
          <w:iCs/>
          <w:sz w:val="24"/>
          <w:szCs w:val="24"/>
        </w:rPr>
        <w:t xml:space="preserve"> but paid </w:t>
      </w:r>
      <w:r>
        <w:rPr>
          <w:rFonts w:ascii="Arial" w:hAnsi="Arial" w:cs="Arial"/>
          <w:bCs/>
          <w:iCs/>
          <w:sz w:val="24"/>
          <w:szCs w:val="24"/>
        </w:rPr>
        <w:t xml:space="preserve">for by </w:t>
      </w:r>
      <w:r w:rsidRPr="00642821">
        <w:rPr>
          <w:rFonts w:ascii="Arial" w:hAnsi="Arial" w:cs="Arial"/>
          <w:bCs/>
          <w:iCs/>
          <w:sz w:val="24"/>
          <w:szCs w:val="24"/>
        </w:rPr>
        <w:t xml:space="preserve">National. National will follow all the </w:t>
      </w:r>
      <w:r>
        <w:rPr>
          <w:rFonts w:ascii="Arial" w:hAnsi="Arial" w:cs="Arial"/>
          <w:bCs/>
          <w:iCs/>
          <w:sz w:val="24"/>
          <w:szCs w:val="24"/>
        </w:rPr>
        <w:t xml:space="preserve">steps out lined in this document to finance such NPOs. </w:t>
      </w:r>
    </w:p>
    <w:p w:rsidR="00B07073" w:rsidRDefault="00B07073" w:rsidP="007D0B6D">
      <w:pPr>
        <w:pStyle w:val="BodyTextIndent2"/>
        <w:spacing w:line="276" w:lineRule="auto"/>
        <w:ind w:left="0"/>
        <w:jc w:val="both"/>
      </w:pPr>
      <w:r w:rsidRPr="00642821">
        <w:rPr>
          <w:rFonts w:ascii="Arial" w:hAnsi="Arial" w:cs="Arial"/>
          <w:bCs/>
          <w:iCs/>
          <w:sz w:val="24"/>
          <w:szCs w:val="24"/>
        </w:rPr>
        <w:t xml:space="preserve">National NPOs are </w:t>
      </w:r>
      <w:r>
        <w:rPr>
          <w:rFonts w:ascii="Arial" w:hAnsi="Arial" w:cs="Arial"/>
          <w:bCs/>
          <w:iCs/>
          <w:sz w:val="24"/>
          <w:szCs w:val="24"/>
        </w:rPr>
        <w:t xml:space="preserve">those </w:t>
      </w:r>
      <w:r w:rsidRPr="00642821">
        <w:rPr>
          <w:rFonts w:ascii="Arial" w:hAnsi="Arial" w:cs="Arial"/>
          <w:bCs/>
          <w:iCs/>
          <w:sz w:val="24"/>
          <w:szCs w:val="24"/>
        </w:rPr>
        <w:t>NPOs that operate in more than three Province</w:t>
      </w:r>
      <w:r>
        <w:rPr>
          <w:rFonts w:ascii="Arial" w:hAnsi="Arial" w:cs="Arial"/>
          <w:bCs/>
          <w:iCs/>
          <w:sz w:val="24"/>
          <w:szCs w:val="24"/>
        </w:rPr>
        <w:t>s</w:t>
      </w:r>
      <w:r w:rsidRPr="00642821">
        <w:rPr>
          <w:rFonts w:ascii="Arial" w:hAnsi="Arial" w:cs="Arial"/>
          <w:bCs/>
          <w:iCs/>
          <w:sz w:val="24"/>
          <w:szCs w:val="24"/>
        </w:rPr>
        <w:t xml:space="preserve"> and by virtue of them being in many Provinces</w:t>
      </w:r>
      <w:r>
        <w:rPr>
          <w:rFonts w:ascii="Arial" w:hAnsi="Arial" w:cs="Arial"/>
          <w:bCs/>
          <w:iCs/>
          <w:sz w:val="24"/>
          <w:szCs w:val="24"/>
        </w:rPr>
        <w:t>. N</w:t>
      </w:r>
      <w:r w:rsidRPr="00642821">
        <w:rPr>
          <w:rFonts w:ascii="Arial" w:hAnsi="Arial" w:cs="Arial"/>
          <w:bCs/>
          <w:iCs/>
          <w:sz w:val="24"/>
          <w:szCs w:val="24"/>
        </w:rPr>
        <w:t xml:space="preserve">ational have to take responsibilities for their </w:t>
      </w:r>
      <w:r>
        <w:rPr>
          <w:rFonts w:ascii="Arial" w:hAnsi="Arial" w:cs="Arial"/>
          <w:bCs/>
          <w:iCs/>
          <w:sz w:val="24"/>
          <w:szCs w:val="24"/>
        </w:rPr>
        <w:t>financing</w:t>
      </w:r>
      <w:r w:rsidRPr="00642821">
        <w:rPr>
          <w:rFonts w:ascii="Arial" w:hAnsi="Arial" w:cs="Arial"/>
          <w:bCs/>
          <w:iCs/>
          <w:sz w:val="24"/>
          <w:szCs w:val="24"/>
        </w:rPr>
        <w:t xml:space="preserve">. Monitoring and reporting of these NPO services could be delegated to Provinces </w:t>
      </w:r>
      <w:r>
        <w:rPr>
          <w:rFonts w:ascii="Arial" w:hAnsi="Arial" w:cs="Arial"/>
          <w:bCs/>
          <w:iCs/>
          <w:sz w:val="24"/>
          <w:szCs w:val="24"/>
        </w:rPr>
        <w:t>by agreement.</w:t>
      </w:r>
    </w:p>
    <w:p w:rsidR="00943AFA" w:rsidRPr="00943AFA" w:rsidRDefault="00943AFA" w:rsidP="00B84200">
      <w:pPr>
        <w:jc w:val="both"/>
        <w:rPr>
          <w:rFonts w:ascii="Arial" w:hAnsi="Arial" w:cs="Arial"/>
          <w:b/>
          <w:sz w:val="24"/>
          <w:szCs w:val="24"/>
        </w:rPr>
      </w:pPr>
      <w:r>
        <w:rPr>
          <w:rFonts w:ascii="Arial" w:hAnsi="Arial" w:cs="Arial"/>
          <w:sz w:val="24"/>
          <w:szCs w:val="24"/>
        </w:rPr>
        <w:t>In</w:t>
      </w:r>
      <w:r w:rsidR="00CD22A6" w:rsidRPr="00642821">
        <w:rPr>
          <w:rFonts w:ascii="Arial" w:hAnsi="Arial" w:cs="Arial"/>
          <w:sz w:val="24"/>
          <w:szCs w:val="24"/>
        </w:rPr>
        <w:t xml:space="preserve"> all cases, the process that needs to be followed to </w:t>
      </w:r>
      <w:r w:rsidR="00B07073">
        <w:rPr>
          <w:rFonts w:ascii="Arial" w:hAnsi="Arial" w:cs="Arial"/>
          <w:sz w:val="24"/>
          <w:szCs w:val="24"/>
        </w:rPr>
        <w:t xml:space="preserve">finance nonprofit organizations </w:t>
      </w:r>
      <w:r w:rsidR="00CD22A6" w:rsidRPr="00642821">
        <w:rPr>
          <w:rFonts w:ascii="Arial" w:hAnsi="Arial" w:cs="Arial"/>
          <w:sz w:val="24"/>
          <w:szCs w:val="24"/>
        </w:rPr>
        <w:t xml:space="preserve">at </w:t>
      </w:r>
      <w:r w:rsidR="004F2EB7">
        <w:rPr>
          <w:rFonts w:ascii="Arial" w:hAnsi="Arial" w:cs="Arial"/>
          <w:sz w:val="24"/>
          <w:szCs w:val="24"/>
        </w:rPr>
        <w:t>N</w:t>
      </w:r>
      <w:r w:rsidR="00CD22A6" w:rsidRPr="00642821">
        <w:rPr>
          <w:rFonts w:ascii="Arial" w:hAnsi="Arial" w:cs="Arial"/>
          <w:sz w:val="24"/>
          <w:szCs w:val="24"/>
        </w:rPr>
        <w:t xml:space="preserve">ational and in Provinces must be compliant with the </w:t>
      </w:r>
      <w:r>
        <w:rPr>
          <w:rFonts w:ascii="Arial" w:hAnsi="Arial" w:cs="Arial"/>
          <w:sz w:val="24"/>
          <w:szCs w:val="24"/>
        </w:rPr>
        <w:t xml:space="preserve">Policy on Financial awards, </w:t>
      </w:r>
      <w:r w:rsidR="00CD22A6" w:rsidRPr="00642821">
        <w:rPr>
          <w:rFonts w:ascii="Arial" w:hAnsi="Arial" w:cs="Arial"/>
          <w:sz w:val="24"/>
          <w:szCs w:val="24"/>
        </w:rPr>
        <w:t>Public Management Finance Act, supply chain mana</w:t>
      </w:r>
      <w:r>
        <w:rPr>
          <w:rFonts w:ascii="Arial" w:hAnsi="Arial" w:cs="Arial"/>
          <w:sz w:val="24"/>
          <w:szCs w:val="24"/>
        </w:rPr>
        <w:t xml:space="preserve">gement policies and regulations. </w:t>
      </w:r>
      <w:r w:rsidRPr="00943AFA">
        <w:rPr>
          <w:rFonts w:ascii="Arial" w:hAnsi="Arial" w:cs="Arial"/>
          <w:b/>
          <w:sz w:val="24"/>
          <w:szCs w:val="24"/>
        </w:rPr>
        <w:t>(</w:t>
      </w:r>
      <w:r w:rsidR="004E76A0">
        <w:rPr>
          <w:rFonts w:ascii="Arial" w:hAnsi="Arial" w:cs="Arial"/>
          <w:b/>
          <w:sz w:val="24"/>
          <w:szCs w:val="24"/>
        </w:rPr>
        <w:t xml:space="preserve">detail </w:t>
      </w:r>
      <w:r w:rsidRPr="00943AFA">
        <w:rPr>
          <w:rFonts w:ascii="Arial" w:hAnsi="Arial" w:cs="Arial"/>
          <w:b/>
          <w:sz w:val="24"/>
          <w:szCs w:val="24"/>
        </w:rPr>
        <w:t xml:space="preserve">steps </w:t>
      </w:r>
      <w:r w:rsidR="004E76A0">
        <w:rPr>
          <w:rFonts w:ascii="Arial" w:hAnsi="Arial" w:cs="Arial"/>
          <w:b/>
          <w:sz w:val="24"/>
          <w:szCs w:val="24"/>
        </w:rPr>
        <w:t xml:space="preserve">are listed </w:t>
      </w:r>
      <w:r w:rsidRPr="00943AFA">
        <w:rPr>
          <w:rFonts w:ascii="Arial" w:hAnsi="Arial" w:cs="Arial"/>
          <w:b/>
          <w:sz w:val="24"/>
          <w:szCs w:val="24"/>
        </w:rPr>
        <w:t>in the table 3 below)</w:t>
      </w:r>
    </w:p>
    <w:p w:rsidR="004E76A0" w:rsidRDefault="004E76A0">
      <w:pPr>
        <w:numPr>
          <w:ilvl w:val="0"/>
          <w:numId w:val="18"/>
        </w:numPr>
        <w:spacing w:after="0"/>
        <w:jc w:val="both"/>
        <w:rPr>
          <w:rFonts w:ascii="Arial" w:hAnsi="Arial" w:cs="Arial"/>
          <w:sz w:val="24"/>
          <w:szCs w:val="24"/>
        </w:rPr>
        <w:pPrChange w:id="192" w:author="PeterN" w:date="2011-03-21T22:46:00Z">
          <w:pPr>
            <w:numPr>
              <w:numId w:val="29"/>
            </w:numPr>
            <w:spacing w:after="0"/>
            <w:ind w:left="360" w:hanging="360"/>
            <w:jc w:val="both"/>
          </w:pPr>
        </w:pPrChange>
      </w:pPr>
      <w:r>
        <w:rPr>
          <w:rFonts w:ascii="Arial" w:hAnsi="Arial" w:cs="Arial"/>
          <w:sz w:val="24"/>
          <w:szCs w:val="24"/>
        </w:rPr>
        <w:t>The steps for NPO financing as follows:</w:t>
      </w:r>
    </w:p>
    <w:p w:rsidR="00D37AFA" w:rsidRPr="00642821" w:rsidRDefault="00D37AFA">
      <w:pPr>
        <w:numPr>
          <w:ilvl w:val="0"/>
          <w:numId w:val="18"/>
        </w:numPr>
        <w:spacing w:after="0"/>
        <w:jc w:val="both"/>
        <w:rPr>
          <w:rFonts w:ascii="Arial" w:hAnsi="Arial" w:cs="Arial"/>
          <w:sz w:val="24"/>
          <w:szCs w:val="24"/>
        </w:rPr>
        <w:pPrChange w:id="193" w:author="PeterN" w:date="2011-03-21T22:46:00Z">
          <w:pPr>
            <w:numPr>
              <w:numId w:val="29"/>
            </w:numPr>
            <w:spacing w:after="0"/>
            <w:ind w:left="360" w:hanging="360"/>
            <w:jc w:val="both"/>
          </w:pPr>
        </w:pPrChange>
      </w:pPr>
      <w:r w:rsidRPr="00642821">
        <w:rPr>
          <w:rFonts w:ascii="Arial" w:hAnsi="Arial" w:cs="Arial"/>
          <w:sz w:val="24"/>
          <w:szCs w:val="24"/>
        </w:rPr>
        <w:t>Call for proposal will be advertised for a period of 30 days.</w:t>
      </w:r>
    </w:p>
    <w:p w:rsidR="00D37AFA" w:rsidRPr="00642821" w:rsidRDefault="00D37AFA">
      <w:pPr>
        <w:numPr>
          <w:ilvl w:val="0"/>
          <w:numId w:val="18"/>
        </w:numPr>
        <w:spacing w:after="0"/>
        <w:jc w:val="both"/>
        <w:rPr>
          <w:rFonts w:ascii="Arial" w:hAnsi="Arial" w:cs="Arial"/>
          <w:sz w:val="24"/>
          <w:szCs w:val="24"/>
        </w:rPr>
        <w:pPrChange w:id="194" w:author="PeterN" w:date="2011-03-21T22:46:00Z">
          <w:pPr>
            <w:numPr>
              <w:numId w:val="29"/>
            </w:numPr>
            <w:spacing w:after="0"/>
            <w:ind w:left="360" w:hanging="360"/>
            <w:jc w:val="both"/>
          </w:pPr>
        </w:pPrChange>
      </w:pPr>
      <w:r w:rsidRPr="00642821">
        <w:rPr>
          <w:rFonts w:ascii="Arial" w:hAnsi="Arial" w:cs="Arial"/>
          <w:sz w:val="24"/>
          <w:szCs w:val="24"/>
        </w:rPr>
        <w:t xml:space="preserve">Briefing of NPO’s about the </w:t>
      </w:r>
      <w:r w:rsidR="0095611A">
        <w:rPr>
          <w:rFonts w:ascii="Arial" w:hAnsi="Arial" w:cs="Arial"/>
          <w:sz w:val="24"/>
          <w:szCs w:val="24"/>
        </w:rPr>
        <w:t>financing</w:t>
      </w:r>
      <w:r w:rsidRPr="00642821">
        <w:rPr>
          <w:rFonts w:ascii="Arial" w:hAnsi="Arial" w:cs="Arial"/>
          <w:sz w:val="24"/>
          <w:szCs w:val="24"/>
        </w:rPr>
        <w:t xml:space="preserve"> requirements will be done before the close of the proposals and a date will be provided.</w:t>
      </w:r>
    </w:p>
    <w:p w:rsidR="00D37AFA" w:rsidRPr="00642821" w:rsidRDefault="00D37AFA">
      <w:pPr>
        <w:numPr>
          <w:ilvl w:val="0"/>
          <w:numId w:val="18"/>
        </w:numPr>
        <w:spacing w:after="0"/>
        <w:jc w:val="both"/>
        <w:rPr>
          <w:rFonts w:ascii="Arial" w:hAnsi="Arial" w:cs="Arial"/>
          <w:sz w:val="24"/>
          <w:szCs w:val="24"/>
        </w:rPr>
        <w:pPrChange w:id="195" w:author="PeterN" w:date="2011-03-21T22:46:00Z">
          <w:pPr>
            <w:numPr>
              <w:numId w:val="29"/>
            </w:numPr>
            <w:spacing w:after="0"/>
            <w:ind w:left="360" w:hanging="360"/>
            <w:jc w:val="both"/>
          </w:pPr>
        </w:pPrChange>
      </w:pPr>
      <w:r w:rsidRPr="00642821">
        <w:rPr>
          <w:rFonts w:ascii="Arial" w:hAnsi="Arial" w:cs="Arial"/>
          <w:sz w:val="24"/>
          <w:szCs w:val="24"/>
        </w:rPr>
        <w:t>Submission of proposal before deadline.</w:t>
      </w:r>
    </w:p>
    <w:p w:rsidR="00D37AFA" w:rsidRPr="00642821" w:rsidRDefault="00D37AFA">
      <w:pPr>
        <w:numPr>
          <w:ilvl w:val="0"/>
          <w:numId w:val="18"/>
        </w:numPr>
        <w:spacing w:after="0"/>
        <w:jc w:val="both"/>
        <w:rPr>
          <w:rFonts w:ascii="Arial" w:hAnsi="Arial" w:cs="Arial"/>
          <w:sz w:val="24"/>
          <w:szCs w:val="24"/>
        </w:rPr>
        <w:pPrChange w:id="196" w:author="PeterN" w:date="2011-03-21T22:46:00Z">
          <w:pPr>
            <w:numPr>
              <w:numId w:val="29"/>
            </w:numPr>
            <w:spacing w:after="0"/>
            <w:ind w:left="360" w:hanging="360"/>
            <w:jc w:val="both"/>
          </w:pPr>
        </w:pPrChange>
      </w:pPr>
      <w:r w:rsidRPr="00642821">
        <w:rPr>
          <w:rFonts w:ascii="Arial" w:hAnsi="Arial" w:cs="Arial"/>
          <w:sz w:val="24"/>
          <w:szCs w:val="24"/>
        </w:rPr>
        <w:t>Opening of the proposals will be done and all administrative requirements adhered to before evaluation can take place.</w:t>
      </w:r>
    </w:p>
    <w:p w:rsidR="00D37AFA" w:rsidRPr="00642821" w:rsidRDefault="00D37AFA">
      <w:pPr>
        <w:numPr>
          <w:ilvl w:val="0"/>
          <w:numId w:val="18"/>
        </w:numPr>
        <w:spacing w:after="0"/>
        <w:jc w:val="both"/>
        <w:rPr>
          <w:rFonts w:ascii="Arial" w:hAnsi="Arial" w:cs="Arial"/>
          <w:sz w:val="24"/>
          <w:szCs w:val="24"/>
        </w:rPr>
        <w:pPrChange w:id="197" w:author="PeterN" w:date="2011-03-21T22:46:00Z">
          <w:pPr>
            <w:numPr>
              <w:numId w:val="29"/>
            </w:numPr>
            <w:spacing w:after="0"/>
            <w:ind w:left="360" w:hanging="360"/>
            <w:jc w:val="both"/>
          </w:pPr>
        </w:pPrChange>
      </w:pPr>
      <w:r w:rsidRPr="00642821">
        <w:rPr>
          <w:rFonts w:ascii="Arial" w:hAnsi="Arial" w:cs="Arial"/>
          <w:sz w:val="24"/>
          <w:szCs w:val="24"/>
        </w:rPr>
        <w:t>The Adjudication Committee will assess only proposals that adhered to the administrative compliance requirements.</w:t>
      </w:r>
    </w:p>
    <w:p w:rsidR="00D37AFA" w:rsidRPr="00642821" w:rsidRDefault="00D37AFA">
      <w:pPr>
        <w:numPr>
          <w:ilvl w:val="0"/>
          <w:numId w:val="18"/>
        </w:numPr>
        <w:spacing w:after="0"/>
        <w:jc w:val="both"/>
        <w:rPr>
          <w:rFonts w:ascii="Arial" w:hAnsi="Arial" w:cs="Arial"/>
          <w:b/>
          <w:bCs/>
          <w:sz w:val="24"/>
          <w:szCs w:val="24"/>
        </w:rPr>
        <w:pPrChange w:id="198" w:author="PeterN" w:date="2011-03-21T22:46:00Z">
          <w:pPr>
            <w:numPr>
              <w:numId w:val="29"/>
            </w:numPr>
            <w:spacing w:after="0"/>
            <w:ind w:left="360" w:hanging="360"/>
            <w:jc w:val="both"/>
          </w:pPr>
        </w:pPrChange>
      </w:pPr>
      <w:r w:rsidRPr="00642821">
        <w:rPr>
          <w:rFonts w:ascii="Arial" w:hAnsi="Arial" w:cs="Arial"/>
          <w:sz w:val="24"/>
          <w:szCs w:val="24"/>
        </w:rPr>
        <w:t xml:space="preserve">Only </w:t>
      </w:r>
      <w:r w:rsidR="00854A8B" w:rsidRPr="00642821">
        <w:rPr>
          <w:rFonts w:ascii="Arial" w:hAnsi="Arial" w:cs="Arial"/>
          <w:sz w:val="24"/>
          <w:szCs w:val="24"/>
        </w:rPr>
        <w:t>organizations</w:t>
      </w:r>
      <w:r w:rsidRPr="00642821">
        <w:rPr>
          <w:rFonts w:ascii="Arial" w:hAnsi="Arial" w:cs="Arial"/>
          <w:sz w:val="24"/>
          <w:szCs w:val="24"/>
        </w:rPr>
        <w:t xml:space="preserve"> that passed the Technical Evaluation with 60</w:t>
      </w:r>
      <w:r>
        <w:rPr>
          <w:rFonts w:ascii="Arial" w:hAnsi="Arial" w:cs="Arial"/>
          <w:sz w:val="24"/>
          <w:szCs w:val="24"/>
        </w:rPr>
        <w:t xml:space="preserve">% </w:t>
      </w:r>
      <w:r w:rsidRPr="00642821">
        <w:rPr>
          <w:rFonts w:ascii="Arial" w:hAnsi="Arial" w:cs="Arial"/>
          <w:sz w:val="24"/>
          <w:szCs w:val="24"/>
        </w:rPr>
        <w:t xml:space="preserve">or more will be considered for Financial Evaluation. </w:t>
      </w:r>
    </w:p>
    <w:p w:rsidR="00D37AFA" w:rsidRPr="00642821" w:rsidRDefault="00D37AFA">
      <w:pPr>
        <w:numPr>
          <w:ilvl w:val="0"/>
          <w:numId w:val="18"/>
        </w:numPr>
        <w:spacing w:after="0"/>
        <w:jc w:val="both"/>
        <w:rPr>
          <w:rFonts w:ascii="Arial" w:hAnsi="Arial" w:cs="Arial"/>
          <w:bCs/>
          <w:sz w:val="24"/>
          <w:szCs w:val="24"/>
        </w:rPr>
        <w:pPrChange w:id="199" w:author="PeterN" w:date="2011-03-21T22:46:00Z">
          <w:pPr>
            <w:numPr>
              <w:numId w:val="29"/>
            </w:numPr>
            <w:spacing w:after="0"/>
            <w:ind w:left="360" w:hanging="360"/>
            <w:jc w:val="both"/>
          </w:pPr>
        </w:pPrChange>
      </w:pPr>
      <w:r w:rsidRPr="00642821">
        <w:rPr>
          <w:rFonts w:ascii="Arial" w:hAnsi="Arial" w:cs="Arial"/>
          <w:bCs/>
          <w:sz w:val="24"/>
          <w:szCs w:val="24"/>
        </w:rPr>
        <w:t xml:space="preserve">In order to technically evaluate the proposal of each NPO the Evaluation panel will use the Evaluation Criteria attached to these guidelines. </w:t>
      </w:r>
    </w:p>
    <w:p w:rsidR="00D37AFA" w:rsidRPr="00642821" w:rsidRDefault="00D37AFA">
      <w:pPr>
        <w:numPr>
          <w:ilvl w:val="0"/>
          <w:numId w:val="18"/>
        </w:numPr>
        <w:spacing w:after="0"/>
        <w:jc w:val="both"/>
        <w:rPr>
          <w:rFonts w:ascii="Arial" w:hAnsi="Arial" w:cs="Arial"/>
          <w:sz w:val="24"/>
          <w:szCs w:val="24"/>
        </w:rPr>
        <w:pPrChange w:id="200" w:author="PeterN" w:date="2011-03-21T22:46:00Z">
          <w:pPr>
            <w:numPr>
              <w:numId w:val="29"/>
            </w:numPr>
            <w:spacing w:after="0"/>
            <w:ind w:left="360" w:hanging="360"/>
            <w:jc w:val="both"/>
          </w:pPr>
        </w:pPrChange>
      </w:pPr>
      <w:r w:rsidRPr="00642821">
        <w:rPr>
          <w:rFonts w:ascii="Arial" w:hAnsi="Arial" w:cs="Arial"/>
          <w:sz w:val="24"/>
          <w:szCs w:val="24"/>
        </w:rPr>
        <w:t>Only after approval from the Head of the Department is received the contract will be awarded and signing of the grant contract can take place.</w:t>
      </w:r>
    </w:p>
    <w:p w:rsidR="00D37AFA" w:rsidRPr="00CD0BBE" w:rsidRDefault="00D37AFA">
      <w:pPr>
        <w:numPr>
          <w:ilvl w:val="0"/>
          <w:numId w:val="18"/>
        </w:numPr>
        <w:spacing w:after="0"/>
        <w:jc w:val="both"/>
        <w:rPr>
          <w:rFonts w:ascii="Arial" w:hAnsi="Arial" w:cs="Arial"/>
          <w:sz w:val="24"/>
          <w:szCs w:val="24"/>
        </w:rPr>
        <w:pPrChange w:id="201" w:author="PeterN" w:date="2011-03-21T22:46:00Z">
          <w:pPr>
            <w:numPr>
              <w:numId w:val="29"/>
            </w:numPr>
            <w:spacing w:after="0"/>
            <w:ind w:left="360" w:hanging="360"/>
            <w:jc w:val="both"/>
          </w:pPr>
        </w:pPrChange>
      </w:pPr>
      <w:r w:rsidRPr="00642821">
        <w:rPr>
          <w:rFonts w:ascii="Arial" w:hAnsi="Arial" w:cs="Arial"/>
          <w:sz w:val="24"/>
          <w:szCs w:val="24"/>
        </w:rPr>
        <w:t>Funds will be disbursed to NPOs in two or three tranches, depending on the performance of the NPO and claims submitted.</w:t>
      </w:r>
    </w:p>
    <w:p w:rsidR="00B07073" w:rsidRDefault="00B07073" w:rsidP="00B84200">
      <w:pPr>
        <w:jc w:val="both"/>
        <w:rPr>
          <w:rFonts w:ascii="Arial" w:hAnsi="Arial" w:cs="Arial"/>
          <w:bCs/>
          <w:iCs/>
          <w:sz w:val="24"/>
          <w:szCs w:val="24"/>
        </w:rPr>
      </w:pPr>
    </w:p>
    <w:p w:rsidR="003E2611" w:rsidRDefault="003E2611" w:rsidP="00B84200">
      <w:pPr>
        <w:jc w:val="both"/>
        <w:rPr>
          <w:rFonts w:ascii="Arial" w:hAnsi="Arial" w:cs="Arial"/>
          <w:bCs/>
          <w:iCs/>
          <w:sz w:val="24"/>
          <w:szCs w:val="24"/>
        </w:rPr>
      </w:pPr>
    </w:p>
    <w:p w:rsidR="003E2611" w:rsidRDefault="003E2611" w:rsidP="00B84200">
      <w:pPr>
        <w:jc w:val="both"/>
        <w:rPr>
          <w:rFonts w:ascii="Arial" w:hAnsi="Arial" w:cs="Arial"/>
          <w:bCs/>
          <w:iCs/>
          <w:sz w:val="24"/>
          <w:szCs w:val="24"/>
        </w:rPr>
      </w:pPr>
    </w:p>
    <w:p w:rsidR="00143F08" w:rsidRDefault="009828E3" w:rsidP="00B84200">
      <w:pPr>
        <w:jc w:val="both"/>
        <w:rPr>
          <w:rFonts w:ascii="Arial" w:hAnsi="Arial" w:cs="Arial"/>
          <w:bCs/>
          <w:iCs/>
          <w:sz w:val="24"/>
          <w:szCs w:val="24"/>
        </w:rPr>
      </w:pPr>
      <w:r>
        <w:rPr>
          <w:rFonts w:ascii="Arial" w:hAnsi="Arial" w:cs="Arial"/>
          <w:bCs/>
          <w:iCs/>
          <w:noProof/>
          <w:sz w:val="24"/>
          <w:szCs w:val="24"/>
          <w:lang w:val="en-ZA" w:eastAsia="en-ZA"/>
        </w:rPr>
        <mc:AlternateContent>
          <mc:Choice Requires="wps">
            <w:drawing>
              <wp:anchor distT="0" distB="0" distL="114300" distR="114300" simplePos="0" relativeHeight="251669504" behindDoc="0" locked="0" layoutInCell="1" allowOverlap="1">
                <wp:simplePos x="0" y="0"/>
                <wp:positionH relativeFrom="column">
                  <wp:posOffset>-285750</wp:posOffset>
                </wp:positionH>
                <wp:positionV relativeFrom="paragraph">
                  <wp:posOffset>318770</wp:posOffset>
                </wp:positionV>
                <wp:extent cx="6686550" cy="6963410"/>
                <wp:effectExtent l="19050" t="23495" r="19050" b="234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963410"/>
                        </a:xfrm>
                        <a:prstGeom prst="rect">
                          <a:avLst/>
                        </a:prstGeom>
                        <a:solidFill>
                          <a:srgbClr val="FFFF99">
                            <a:alpha val="50000"/>
                          </a:srgbClr>
                        </a:solidFill>
                        <a:ln w="38100" cmpd="dbl">
                          <a:solidFill>
                            <a:srgbClr val="000000"/>
                          </a:solidFill>
                          <a:miter lim="800000"/>
                          <a:headEnd/>
                          <a:tailEnd/>
                        </a:ln>
                      </wps:spPr>
                      <wps:txbx>
                        <w:txbxContent>
                          <w:p w:rsidR="00DC2426" w:rsidRPr="005C15BB" w:rsidRDefault="00DC2426" w:rsidP="001F0F58">
                            <w:pPr>
                              <w:rPr>
                                <w:rFonts w:ascii="Comic Sans MS" w:hAnsi="Comic Sans MS"/>
                                <w:b/>
                                <w:i/>
                                <w:sz w:val="16"/>
                                <w:szCs w:val="16"/>
                                <w:u w:val="single"/>
                              </w:rPr>
                            </w:pPr>
                            <w:r w:rsidRPr="00350527">
                              <w:rPr>
                                <w:rFonts w:ascii="Comic Sans MS" w:hAnsi="Comic Sans MS"/>
                                <w:b/>
                                <w:bCs/>
                                <w:i/>
                                <w:sz w:val="18"/>
                                <w:szCs w:val="16"/>
                                <w:u w:val="single"/>
                              </w:rPr>
                              <w:t xml:space="preserve">TABLE </w:t>
                            </w:r>
                            <w:r>
                              <w:rPr>
                                <w:rFonts w:ascii="Comic Sans MS" w:hAnsi="Comic Sans MS"/>
                                <w:b/>
                                <w:bCs/>
                                <w:i/>
                                <w:sz w:val="18"/>
                                <w:szCs w:val="16"/>
                                <w:u w:val="single"/>
                              </w:rPr>
                              <w:t>4</w:t>
                            </w:r>
                            <w:r w:rsidRPr="00350527">
                              <w:rPr>
                                <w:rFonts w:ascii="Comic Sans MS" w:hAnsi="Comic Sans MS"/>
                                <w:b/>
                                <w:bCs/>
                                <w:i/>
                                <w:sz w:val="18"/>
                                <w:szCs w:val="16"/>
                                <w:u w:val="single"/>
                              </w:rPr>
                              <w:t xml:space="preserve">: THE PROCESS OF CALL FOR PROPOSALS </w:t>
                            </w:r>
                            <w:r>
                              <w:rPr>
                                <w:rFonts w:ascii="Comic Sans MS" w:hAnsi="Comic Sans MS"/>
                                <w:b/>
                                <w:bCs/>
                                <w:i/>
                                <w:sz w:val="18"/>
                                <w:szCs w:val="16"/>
                                <w:u w:val="single"/>
                              </w:rPr>
                              <w:t xml:space="preserve">- </w:t>
                            </w:r>
                            <w:r w:rsidRPr="00350527">
                              <w:rPr>
                                <w:rFonts w:ascii="Comic Sans MS" w:hAnsi="Comic Sans MS"/>
                                <w:b/>
                                <w:bCs/>
                                <w:i/>
                                <w:sz w:val="18"/>
                                <w:szCs w:val="16"/>
                                <w:u w:val="single"/>
                              </w:rPr>
                              <w:t>STEPS TO BE FOLLOWED</w:t>
                            </w:r>
                            <w:r>
                              <w:rPr>
                                <w:rFonts w:ascii="Comic Sans MS" w:hAnsi="Comic Sans MS"/>
                                <w:b/>
                                <w:bCs/>
                                <w:i/>
                                <w:sz w:val="18"/>
                                <w:szCs w:val="16"/>
                                <w:u w:val="single"/>
                              </w:rPr>
                              <w:t xml:space="preserve"> IN </w:t>
                            </w:r>
                            <w:r w:rsidRPr="00350527">
                              <w:rPr>
                                <w:rFonts w:ascii="Comic Sans MS" w:hAnsi="Comic Sans MS"/>
                                <w:b/>
                                <w:bCs/>
                                <w:i/>
                                <w:sz w:val="18"/>
                                <w:szCs w:val="16"/>
                                <w:u w:val="single"/>
                              </w:rPr>
                              <w:t>NPO F</w:t>
                            </w:r>
                            <w:r>
                              <w:rPr>
                                <w:rFonts w:ascii="Comic Sans MS" w:hAnsi="Comic Sans MS"/>
                                <w:b/>
                                <w:bCs/>
                                <w:i/>
                                <w:sz w:val="18"/>
                                <w:szCs w:val="16"/>
                                <w:u w:val="single"/>
                              </w:rPr>
                              <w:t xml:space="preserve">INANCING </w:t>
                            </w:r>
                            <w:r w:rsidRPr="005C15BB">
                              <w:rPr>
                                <w:rFonts w:ascii="Comic Sans MS" w:hAnsi="Comic Sans MS"/>
                                <w:b/>
                                <w:i/>
                                <w:sz w:val="16"/>
                                <w:szCs w:val="16"/>
                                <w:u w:val="single"/>
                              </w:rPr>
                              <w:t xml:space="preserve">Step 1: Preparation for NPO funding </w:t>
                            </w:r>
                          </w:p>
                          <w:p w:rsidR="00DC2426" w:rsidRDefault="00DC2426" w:rsidP="005C15BB">
                            <w:pPr>
                              <w:spacing w:line="240" w:lineRule="auto"/>
                              <w:jc w:val="both"/>
                              <w:rPr>
                                <w:rFonts w:ascii="Comic Sans MS" w:hAnsi="Comic Sans MS"/>
                                <w:sz w:val="16"/>
                                <w:szCs w:val="16"/>
                              </w:rPr>
                            </w:pPr>
                            <w:r>
                              <w:rPr>
                                <w:rFonts w:ascii="Comic Sans MS" w:hAnsi="Comic Sans MS"/>
                                <w:sz w:val="16"/>
                                <w:szCs w:val="16"/>
                              </w:rPr>
                              <w:t>The department must prepare detailed terms</w:t>
                            </w:r>
                            <w:r w:rsidRPr="0098042F">
                              <w:rPr>
                                <w:rFonts w:ascii="Comic Sans MS" w:hAnsi="Comic Sans MS"/>
                                <w:sz w:val="16"/>
                                <w:szCs w:val="16"/>
                              </w:rPr>
                              <w:t xml:space="preserve"> of reference</w:t>
                            </w:r>
                            <w:r>
                              <w:rPr>
                                <w:rFonts w:ascii="Comic Sans MS" w:hAnsi="Comic Sans MS"/>
                                <w:sz w:val="16"/>
                                <w:szCs w:val="16"/>
                              </w:rPr>
                              <w:t xml:space="preserve"> or specifications that details what services to outsource to Nonprofit Organizations. The NPO financing specifications or terms of reference must be  </w:t>
                            </w:r>
                            <w:r w:rsidRPr="0098042F">
                              <w:rPr>
                                <w:rFonts w:ascii="Comic Sans MS" w:hAnsi="Comic Sans MS"/>
                                <w:sz w:val="16"/>
                                <w:szCs w:val="16"/>
                              </w:rPr>
                              <w:t xml:space="preserve">approved by the </w:t>
                            </w:r>
                            <w:r>
                              <w:rPr>
                                <w:rFonts w:ascii="Comic Sans MS" w:hAnsi="Comic Sans MS"/>
                                <w:sz w:val="16"/>
                                <w:szCs w:val="16"/>
                              </w:rPr>
                              <w:t>relevant authority within a Province. The specifications must detail the type of services, the place where services must take place, who must deliver the services and the time frames of financing.</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2: Call for proposals and application by NPOs</w:t>
                            </w:r>
                          </w:p>
                          <w:p w:rsidR="00DC2426" w:rsidRPr="0098042F" w:rsidRDefault="00DC2426" w:rsidP="005C15BB">
                            <w:pPr>
                              <w:spacing w:line="240" w:lineRule="auto"/>
                              <w:jc w:val="both"/>
                              <w:rPr>
                                <w:rFonts w:ascii="Comic Sans MS" w:hAnsi="Comic Sans MS"/>
                                <w:sz w:val="16"/>
                                <w:szCs w:val="16"/>
                              </w:rPr>
                            </w:pPr>
                            <w:r>
                              <w:rPr>
                                <w:rFonts w:ascii="Comic Sans MS" w:hAnsi="Comic Sans MS"/>
                                <w:sz w:val="16"/>
                                <w:szCs w:val="16"/>
                              </w:rPr>
                              <w:t>The department must advertise call for proposals for 30 days and provide briefings to NPOs as a way of empowering them to be able to apply for funding. T</w:t>
                            </w:r>
                            <w:r w:rsidRPr="0098042F">
                              <w:rPr>
                                <w:rFonts w:ascii="Comic Sans MS" w:hAnsi="Comic Sans MS"/>
                                <w:sz w:val="16"/>
                                <w:szCs w:val="16"/>
                              </w:rPr>
                              <w:t xml:space="preserve">he </w:t>
                            </w:r>
                            <w:r>
                              <w:rPr>
                                <w:rFonts w:ascii="Comic Sans MS" w:hAnsi="Comic Sans MS"/>
                                <w:sz w:val="16"/>
                                <w:szCs w:val="16"/>
                              </w:rPr>
                              <w:t xml:space="preserve">nonprofit organizations </w:t>
                            </w:r>
                            <w:r w:rsidRPr="0098042F">
                              <w:rPr>
                                <w:rFonts w:ascii="Comic Sans MS" w:hAnsi="Comic Sans MS"/>
                                <w:sz w:val="16"/>
                                <w:szCs w:val="16"/>
                              </w:rPr>
                              <w:t xml:space="preserve">must indicate compliance with the specifications in addition to providing a description on how they would manage the contract and provide the service.  </w:t>
                            </w:r>
                            <w:r>
                              <w:rPr>
                                <w:rFonts w:ascii="Comic Sans MS" w:hAnsi="Comic Sans MS"/>
                                <w:sz w:val="16"/>
                                <w:szCs w:val="16"/>
                              </w:rPr>
                              <w:t>Call for proposal must be in line with the transformation approaches.</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3: Evaluation of the NPO bids by the department</w:t>
                            </w:r>
                          </w:p>
                          <w:p w:rsidR="00DC2426" w:rsidRPr="0098042F" w:rsidRDefault="00DC2426" w:rsidP="005C15BB">
                            <w:pPr>
                              <w:spacing w:line="240" w:lineRule="auto"/>
                              <w:jc w:val="both"/>
                              <w:rPr>
                                <w:rFonts w:ascii="Comic Sans MS" w:hAnsi="Comic Sans MS"/>
                                <w:sz w:val="16"/>
                                <w:szCs w:val="16"/>
                              </w:rPr>
                            </w:pPr>
                            <w:r>
                              <w:rPr>
                                <w:rFonts w:ascii="Comic Sans MS" w:hAnsi="Comic Sans MS"/>
                                <w:sz w:val="16"/>
                                <w:szCs w:val="16"/>
                              </w:rPr>
                              <w:t xml:space="preserve">Once the call for proposals has closed adjudication or </w:t>
                            </w:r>
                            <w:r w:rsidRPr="0098042F">
                              <w:rPr>
                                <w:rFonts w:ascii="Comic Sans MS" w:hAnsi="Comic Sans MS"/>
                                <w:sz w:val="16"/>
                                <w:szCs w:val="16"/>
                              </w:rPr>
                              <w:t xml:space="preserve">Evaluation of submissions by </w:t>
                            </w:r>
                            <w:r>
                              <w:rPr>
                                <w:rFonts w:ascii="Comic Sans MS" w:hAnsi="Comic Sans MS"/>
                                <w:sz w:val="16"/>
                                <w:szCs w:val="16"/>
                              </w:rPr>
                              <w:t xml:space="preserve">the technical task team or committee </w:t>
                            </w:r>
                            <w:r w:rsidRPr="0098042F">
                              <w:rPr>
                                <w:rFonts w:ascii="Comic Sans MS" w:hAnsi="Comic Sans MS"/>
                                <w:sz w:val="16"/>
                                <w:szCs w:val="16"/>
                              </w:rPr>
                              <w:t xml:space="preserve">to check for compliance with the terms of reference </w:t>
                            </w:r>
                            <w:r>
                              <w:rPr>
                                <w:rFonts w:ascii="Comic Sans MS" w:hAnsi="Comic Sans MS"/>
                                <w:sz w:val="16"/>
                                <w:szCs w:val="16"/>
                              </w:rPr>
                              <w:t xml:space="preserve">or </w:t>
                            </w:r>
                            <w:r w:rsidRPr="0098042F">
                              <w:rPr>
                                <w:rFonts w:ascii="Comic Sans MS" w:hAnsi="Comic Sans MS"/>
                                <w:sz w:val="16"/>
                                <w:szCs w:val="16"/>
                              </w:rPr>
                              <w:t xml:space="preserve"> specifications and innovation</w:t>
                            </w:r>
                            <w:r>
                              <w:rPr>
                                <w:rFonts w:ascii="Comic Sans MS" w:hAnsi="Comic Sans MS"/>
                                <w:sz w:val="16"/>
                                <w:szCs w:val="16"/>
                              </w:rPr>
                              <w:t xml:space="preserve"> must be done within a month’s immediately after closure of the call for proposals</w:t>
                            </w:r>
                            <w:r w:rsidRPr="0098042F">
                              <w:rPr>
                                <w:rFonts w:ascii="Comic Sans MS" w:hAnsi="Comic Sans MS"/>
                                <w:sz w:val="16"/>
                                <w:szCs w:val="16"/>
                              </w:rPr>
                              <w:t>.</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4: Recommendations for funding</w:t>
                            </w:r>
                          </w:p>
                          <w:p w:rsidR="00DC2426" w:rsidRPr="0098042F" w:rsidRDefault="00DC2426" w:rsidP="005C15BB">
                            <w:pPr>
                              <w:spacing w:line="240" w:lineRule="auto"/>
                              <w:jc w:val="both"/>
                              <w:rPr>
                                <w:rFonts w:ascii="Comic Sans MS" w:hAnsi="Comic Sans MS"/>
                                <w:sz w:val="16"/>
                                <w:szCs w:val="16"/>
                              </w:rPr>
                            </w:pPr>
                            <w:r w:rsidRPr="0098042F">
                              <w:rPr>
                                <w:rFonts w:ascii="Comic Sans MS" w:hAnsi="Comic Sans MS"/>
                                <w:sz w:val="16"/>
                                <w:szCs w:val="16"/>
                              </w:rPr>
                              <w:t xml:space="preserve">Recommendation made by the selection panel to the </w:t>
                            </w:r>
                            <w:r>
                              <w:rPr>
                                <w:rFonts w:ascii="Comic Sans MS" w:hAnsi="Comic Sans MS"/>
                                <w:sz w:val="16"/>
                                <w:szCs w:val="16"/>
                              </w:rPr>
                              <w:t xml:space="preserve">Department </w:t>
                            </w:r>
                            <w:r w:rsidRPr="0098042F">
                              <w:rPr>
                                <w:rFonts w:ascii="Comic Sans MS" w:hAnsi="Comic Sans MS"/>
                                <w:sz w:val="16"/>
                                <w:szCs w:val="16"/>
                              </w:rPr>
                              <w:t xml:space="preserve"> based on the outcome of the selection process.  The recommended tenderer</w:t>
                            </w:r>
                            <w:r>
                              <w:rPr>
                                <w:rFonts w:ascii="Comic Sans MS" w:hAnsi="Comic Sans MS"/>
                                <w:sz w:val="16"/>
                                <w:szCs w:val="16"/>
                              </w:rPr>
                              <w:t xml:space="preserve"> (NPO) </w:t>
                            </w:r>
                            <w:r w:rsidRPr="0098042F">
                              <w:rPr>
                                <w:rFonts w:ascii="Comic Sans MS" w:hAnsi="Comic Sans MS"/>
                                <w:sz w:val="16"/>
                                <w:szCs w:val="16"/>
                              </w:rPr>
                              <w:t xml:space="preserve">by the panel </w:t>
                            </w:r>
                            <w:r>
                              <w:rPr>
                                <w:rFonts w:ascii="Comic Sans MS" w:hAnsi="Comic Sans MS"/>
                                <w:sz w:val="16"/>
                                <w:szCs w:val="16"/>
                              </w:rPr>
                              <w:t>must be informed in writing immediately after the decision has been taken and  approved by the Head of the  Department..</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 xml:space="preserve">Step 5: </w:t>
                            </w:r>
                            <w:r>
                              <w:rPr>
                                <w:rFonts w:ascii="Comic Sans MS" w:hAnsi="Comic Sans MS"/>
                                <w:b/>
                                <w:i/>
                                <w:sz w:val="16"/>
                                <w:szCs w:val="16"/>
                                <w:u w:val="single"/>
                              </w:rPr>
                              <w:t>S</w:t>
                            </w:r>
                            <w:r w:rsidRPr="005C15BB">
                              <w:rPr>
                                <w:rFonts w:ascii="Comic Sans MS" w:hAnsi="Comic Sans MS"/>
                                <w:b/>
                                <w:i/>
                                <w:sz w:val="16"/>
                                <w:szCs w:val="16"/>
                                <w:u w:val="single"/>
                              </w:rPr>
                              <w:t>igning of SLA by NPO</w:t>
                            </w:r>
                          </w:p>
                          <w:p w:rsidR="00DC2426" w:rsidRPr="005C15BB" w:rsidRDefault="00DC2426" w:rsidP="005C15BB">
                            <w:pPr>
                              <w:spacing w:line="240" w:lineRule="auto"/>
                              <w:jc w:val="both"/>
                              <w:rPr>
                                <w:rFonts w:ascii="Comic Sans MS" w:hAnsi="Comic Sans MS"/>
                                <w:b/>
                                <w:i/>
                                <w:sz w:val="16"/>
                                <w:szCs w:val="16"/>
                              </w:rPr>
                            </w:pPr>
                            <w:r>
                              <w:rPr>
                                <w:rFonts w:ascii="Comic Sans MS" w:hAnsi="Comic Sans MS"/>
                                <w:sz w:val="16"/>
                                <w:szCs w:val="16"/>
                              </w:rPr>
                              <w:t>Successful nonprofit organizations  must  signs a contract</w:t>
                            </w:r>
                            <w:r w:rsidRPr="0098042F">
                              <w:rPr>
                                <w:rFonts w:ascii="Comic Sans MS" w:hAnsi="Comic Sans MS"/>
                                <w:sz w:val="16"/>
                                <w:szCs w:val="16"/>
                              </w:rPr>
                              <w:t xml:space="preserve"> to which the technical specificati</w:t>
                            </w:r>
                            <w:r>
                              <w:rPr>
                                <w:rFonts w:ascii="Comic Sans MS" w:hAnsi="Comic Sans MS"/>
                                <w:sz w:val="16"/>
                                <w:szCs w:val="16"/>
                              </w:rPr>
                              <w:t xml:space="preserve">ons are attached as an annexure. The </w:t>
                            </w:r>
                            <w:r w:rsidRPr="0098042F">
                              <w:rPr>
                                <w:rFonts w:ascii="Comic Sans MS" w:hAnsi="Comic Sans MS"/>
                                <w:sz w:val="16"/>
                                <w:szCs w:val="16"/>
                              </w:rPr>
                              <w:t xml:space="preserve">Service level agreement </w:t>
                            </w:r>
                            <w:r>
                              <w:rPr>
                                <w:rFonts w:ascii="Comic Sans MS" w:hAnsi="Comic Sans MS"/>
                                <w:sz w:val="16"/>
                                <w:szCs w:val="16"/>
                              </w:rPr>
                              <w:t xml:space="preserve">must </w:t>
                            </w:r>
                            <w:r w:rsidRPr="0098042F">
                              <w:rPr>
                                <w:rFonts w:ascii="Comic Sans MS" w:hAnsi="Comic Sans MS"/>
                                <w:sz w:val="16"/>
                                <w:szCs w:val="16"/>
                              </w:rPr>
                              <w:t>contain performance criteria</w:t>
                            </w:r>
                            <w:r>
                              <w:rPr>
                                <w:rFonts w:ascii="Comic Sans MS" w:hAnsi="Comic Sans MS"/>
                                <w:sz w:val="16"/>
                                <w:szCs w:val="16"/>
                              </w:rPr>
                              <w:t xml:space="preserve"> and reporting requirements.</w:t>
                            </w:r>
                          </w:p>
                          <w:p w:rsidR="00DC2426" w:rsidRPr="005C15BB" w:rsidRDefault="00DC2426" w:rsidP="005C15BB">
                            <w:pPr>
                              <w:pStyle w:val="Heading9"/>
                              <w:jc w:val="both"/>
                              <w:rPr>
                                <w:rFonts w:ascii="Comic Sans MS" w:hAnsi="Comic Sans MS"/>
                                <w:sz w:val="14"/>
                                <w:szCs w:val="16"/>
                              </w:rPr>
                            </w:pPr>
                            <w:r w:rsidRPr="005C15BB">
                              <w:rPr>
                                <w:rFonts w:ascii="Comic Sans MS" w:hAnsi="Comic Sans MS"/>
                                <w:sz w:val="14"/>
                                <w:szCs w:val="16"/>
                              </w:rPr>
                              <w:t>NB!</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02"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4"/>
                                <w:szCs w:val="16"/>
                              </w:rPr>
                              <w:t xml:space="preserve">While the service required is clearly defined, the </w:t>
                            </w:r>
                            <w:r>
                              <w:rPr>
                                <w:rFonts w:ascii="Comic Sans MS" w:hAnsi="Comic Sans MS"/>
                                <w:sz w:val="14"/>
                                <w:szCs w:val="16"/>
                              </w:rPr>
                              <w:t>NPO</w:t>
                            </w:r>
                            <w:r w:rsidRPr="005C15BB">
                              <w:rPr>
                                <w:rFonts w:ascii="Comic Sans MS" w:hAnsi="Comic Sans MS"/>
                                <w:sz w:val="14"/>
                                <w:szCs w:val="16"/>
                              </w:rPr>
                              <w:t xml:space="preserve"> is expected to demonstrate innovation</w:t>
                            </w:r>
                            <w:r w:rsidRPr="005C15BB">
                              <w:rPr>
                                <w:rFonts w:ascii="Comic Sans MS" w:hAnsi="Comic Sans MS"/>
                                <w:sz w:val="16"/>
                                <w:szCs w:val="18"/>
                              </w:rPr>
                              <w:t>, amongst other issues</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03"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Service variations may be allowed based on the information and approach recommended by the tenderer</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04"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Depending on the service level agreement, it may be possible to review the contract at pre-determined intervals</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05"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 xml:space="preserve">Contractual accountability is required </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06"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Service is part of the Primary Health Care Package</w:t>
                            </w:r>
                          </w:p>
                          <w:p w:rsidR="00DC2426" w:rsidRDefault="00DC2426" w:rsidP="005C15BB">
                            <w:pPr>
                              <w:spacing w:after="0" w:line="240" w:lineRule="auto"/>
                              <w:jc w:val="both"/>
                              <w:rPr>
                                <w:rFonts w:ascii="Comic Sans MS" w:hAnsi="Comic Sans MS"/>
                                <w:sz w:val="18"/>
                                <w:szCs w:val="18"/>
                              </w:rPr>
                            </w:pPr>
                          </w:p>
                          <w:p w:rsidR="00DC2426" w:rsidRPr="005C15BB" w:rsidRDefault="00DC2426" w:rsidP="005C15BB">
                            <w:pPr>
                              <w:spacing w:after="0" w:line="240" w:lineRule="auto"/>
                              <w:jc w:val="both"/>
                              <w:rPr>
                                <w:rFonts w:ascii="Comic Sans MS" w:hAnsi="Comic Sans MS"/>
                                <w:b/>
                                <w:i/>
                                <w:sz w:val="18"/>
                                <w:szCs w:val="18"/>
                                <w:u w:val="single"/>
                              </w:rPr>
                            </w:pPr>
                            <w:r w:rsidRPr="005C15BB">
                              <w:rPr>
                                <w:rFonts w:ascii="Comic Sans MS" w:hAnsi="Comic Sans MS"/>
                                <w:b/>
                                <w:i/>
                                <w:sz w:val="18"/>
                                <w:szCs w:val="18"/>
                                <w:u w:val="single"/>
                              </w:rPr>
                              <w:t xml:space="preserve">Step 6. Training of NPO on the SLA </w:t>
                            </w:r>
                          </w:p>
                          <w:p w:rsidR="00DC2426" w:rsidRPr="002D72A7" w:rsidRDefault="00DC2426" w:rsidP="005C15BB">
                            <w:pPr>
                              <w:spacing w:after="0" w:line="240" w:lineRule="auto"/>
                              <w:jc w:val="both"/>
                              <w:rPr>
                                <w:rFonts w:ascii="Comic Sans MS" w:hAnsi="Comic Sans MS"/>
                                <w:sz w:val="16"/>
                                <w:szCs w:val="18"/>
                              </w:rPr>
                            </w:pPr>
                            <w:r w:rsidRPr="002D72A7">
                              <w:rPr>
                                <w:rFonts w:ascii="Comic Sans MS" w:hAnsi="Comic Sans MS"/>
                                <w:sz w:val="16"/>
                                <w:szCs w:val="18"/>
                              </w:rPr>
                              <w:t>All successful NPO</w:t>
                            </w:r>
                            <w:r>
                              <w:rPr>
                                <w:rFonts w:ascii="Comic Sans MS" w:hAnsi="Comic Sans MS"/>
                                <w:sz w:val="16"/>
                                <w:szCs w:val="18"/>
                              </w:rPr>
                              <w:t xml:space="preserve"> especially the upcoming ones </w:t>
                            </w:r>
                            <w:r w:rsidRPr="002D72A7">
                              <w:rPr>
                                <w:rFonts w:ascii="Comic Sans MS" w:hAnsi="Comic Sans MS"/>
                                <w:sz w:val="16"/>
                                <w:szCs w:val="18"/>
                              </w:rPr>
                              <w:t xml:space="preserve">must be trained on </w:t>
                            </w:r>
                            <w:r>
                              <w:rPr>
                                <w:rFonts w:ascii="Comic Sans MS" w:hAnsi="Comic Sans MS"/>
                                <w:sz w:val="16"/>
                                <w:szCs w:val="18"/>
                              </w:rPr>
                              <w:t xml:space="preserve">the content of the contract or </w:t>
                            </w:r>
                            <w:r w:rsidRPr="002D72A7">
                              <w:rPr>
                                <w:rFonts w:ascii="Comic Sans MS" w:hAnsi="Comic Sans MS"/>
                                <w:sz w:val="16"/>
                                <w:szCs w:val="18"/>
                              </w:rPr>
                              <w:t xml:space="preserve">SLA </w:t>
                            </w:r>
                            <w:r>
                              <w:rPr>
                                <w:rFonts w:ascii="Comic Sans MS" w:hAnsi="Comic Sans MS"/>
                                <w:sz w:val="16"/>
                                <w:szCs w:val="18"/>
                              </w:rPr>
                              <w:t>to ensure that they are familiar with the content of the contract or SLA. Continuous mentoring must be implemented to foster efficient service delivery.</w:t>
                            </w:r>
                            <w:r w:rsidRPr="002D72A7">
                              <w:rPr>
                                <w:rFonts w:ascii="Comic Sans MS" w:hAnsi="Comic Sans MS"/>
                                <w:sz w:val="16"/>
                                <w:szCs w:val="18"/>
                              </w:rPr>
                              <w:t xml:space="preserve"> </w:t>
                            </w:r>
                            <w:r>
                              <w:rPr>
                                <w:rFonts w:ascii="Comic Sans MS" w:hAnsi="Comic Sans MS"/>
                                <w:sz w:val="16"/>
                                <w:szCs w:val="18"/>
                              </w:rPr>
                              <w:t xml:space="preserve">All NPO signing a contract must be trained  and mentored. At the level of the District all NPOs must be monitored and reporting must be coordinated. </w:t>
                            </w:r>
                            <w:r w:rsidRPr="002D72A7">
                              <w:rPr>
                                <w:rFonts w:ascii="Comic Sans MS" w:hAnsi="Comic Sans MS"/>
                                <w:sz w:val="16"/>
                                <w:szCs w:val="18"/>
                              </w:rPr>
                              <w:t>This must be implemented with all NPO preferably per District for manageability</w:t>
                            </w:r>
                          </w:p>
                          <w:p w:rsidR="00DC2426" w:rsidRPr="002D72A7" w:rsidRDefault="00DC2426" w:rsidP="005C15BB">
                            <w:pPr>
                              <w:spacing w:after="0" w:line="240" w:lineRule="auto"/>
                              <w:jc w:val="both"/>
                              <w:rPr>
                                <w:rFonts w:ascii="Comic Sans MS" w:hAnsi="Comic Sans MS"/>
                                <w:sz w:val="16"/>
                                <w:szCs w:val="18"/>
                              </w:rPr>
                            </w:pPr>
                          </w:p>
                          <w:p w:rsidR="00DC2426" w:rsidRPr="002D72A7" w:rsidRDefault="00DC2426" w:rsidP="005C15BB">
                            <w:pPr>
                              <w:spacing w:after="0" w:line="240" w:lineRule="auto"/>
                              <w:jc w:val="both"/>
                              <w:rPr>
                                <w:rFonts w:ascii="Comic Sans MS" w:hAnsi="Comic Sans MS"/>
                                <w:b/>
                                <w:i/>
                                <w:sz w:val="16"/>
                                <w:szCs w:val="18"/>
                                <w:u w:val="single"/>
                              </w:rPr>
                            </w:pPr>
                            <w:r w:rsidRPr="002D72A7">
                              <w:rPr>
                                <w:rFonts w:ascii="Comic Sans MS" w:hAnsi="Comic Sans MS"/>
                                <w:b/>
                                <w:i/>
                                <w:sz w:val="16"/>
                                <w:szCs w:val="18"/>
                                <w:u w:val="single"/>
                              </w:rPr>
                              <w:t>Step 7: Transfer of funds</w:t>
                            </w:r>
                          </w:p>
                          <w:p w:rsidR="00DC2426" w:rsidRPr="002D72A7" w:rsidRDefault="00DC2426" w:rsidP="005C15BB">
                            <w:pPr>
                              <w:spacing w:after="0" w:line="240" w:lineRule="auto"/>
                              <w:jc w:val="both"/>
                              <w:rPr>
                                <w:rFonts w:ascii="Comic Sans MS" w:hAnsi="Comic Sans MS"/>
                                <w:i/>
                                <w:sz w:val="16"/>
                                <w:szCs w:val="18"/>
                              </w:rPr>
                            </w:pPr>
                            <w:r w:rsidRPr="002D72A7">
                              <w:rPr>
                                <w:rFonts w:ascii="Comic Sans MS" w:hAnsi="Comic Sans MS"/>
                                <w:i/>
                                <w:sz w:val="16"/>
                                <w:szCs w:val="18"/>
                              </w:rPr>
                              <w:t xml:space="preserve">The Department (National and Provinces) must transfer </w:t>
                            </w:r>
                            <w:r>
                              <w:rPr>
                                <w:rFonts w:ascii="Comic Sans MS" w:hAnsi="Comic Sans MS"/>
                                <w:i/>
                                <w:sz w:val="16"/>
                                <w:szCs w:val="18"/>
                              </w:rPr>
                              <w:t xml:space="preserve">funds preferably in </w:t>
                            </w:r>
                            <w:r w:rsidRPr="002D72A7">
                              <w:rPr>
                                <w:rFonts w:ascii="Comic Sans MS" w:hAnsi="Comic Sans MS"/>
                                <w:i/>
                                <w:sz w:val="16"/>
                                <w:szCs w:val="18"/>
                              </w:rPr>
                              <w:t>trenches to NPOs in April or latest in May of each year. Subsequent transfer must be done during specified timeframe frame in the SLA.</w:t>
                            </w:r>
                          </w:p>
                          <w:p w:rsidR="00DC2426" w:rsidRPr="000C1F46" w:rsidRDefault="00DC2426" w:rsidP="005C15BB">
                            <w:pPr>
                              <w:spacing w:after="0" w:line="240" w:lineRule="auto"/>
                              <w:jc w:val="both"/>
                              <w:rPr>
                                <w:rFonts w:ascii="Comic Sans MS" w:hAnsi="Comic Sans MS"/>
                                <w:sz w:val="18"/>
                                <w:szCs w:val="18"/>
                              </w:rPr>
                            </w:pPr>
                          </w:p>
                          <w:p w:rsidR="00DC2426" w:rsidRPr="000C1F46" w:rsidRDefault="00DC2426" w:rsidP="005C15BB">
                            <w:pPr>
                              <w:spacing w:after="0" w:line="240" w:lineRule="auto"/>
                              <w:jc w:val="both"/>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2.5pt;margin-top:25.1pt;width:526.5pt;height:54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" fillcolor="#ff9" strokeweight="3pt">
                <v:fill opacity="32896f"/>
                <v:stroke linestyle="thinThin"/>
                <v:textbox>
                  <w:txbxContent>
                    <w:p w:rsidR="00DC2426" w:rsidRPr="005C15BB" w:rsidRDefault="00DC2426" w:rsidP="001F0F58">
                      <w:pPr>
                        <w:rPr>
                          <w:rFonts w:ascii="Comic Sans MS" w:hAnsi="Comic Sans MS"/>
                          <w:b/>
                          <w:i/>
                          <w:sz w:val="16"/>
                          <w:szCs w:val="16"/>
                          <w:u w:val="single"/>
                        </w:rPr>
                      </w:pPr>
                      <w:r w:rsidRPr="00350527">
                        <w:rPr>
                          <w:rFonts w:ascii="Comic Sans MS" w:hAnsi="Comic Sans MS"/>
                          <w:b/>
                          <w:bCs/>
                          <w:i/>
                          <w:sz w:val="18"/>
                          <w:szCs w:val="16"/>
                          <w:u w:val="single"/>
                        </w:rPr>
                        <w:t xml:space="preserve">TABLE </w:t>
                      </w:r>
                      <w:r>
                        <w:rPr>
                          <w:rFonts w:ascii="Comic Sans MS" w:hAnsi="Comic Sans MS"/>
                          <w:b/>
                          <w:bCs/>
                          <w:i/>
                          <w:sz w:val="18"/>
                          <w:szCs w:val="16"/>
                          <w:u w:val="single"/>
                        </w:rPr>
                        <w:t>4</w:t>
                      </w:r>
                      <w:r w:rsidRPr="00350527">
                        <w:rPr>
                          <w:rFonts w:ascii="Comic Sans MS" w:hAnsi="Comic Sans MS"/>
                          <w:b/>
                          <w:bCs/>
                          <w:i/>
                          <w:sz w:val="18"/>
                          <w:szCs w:val="16"/>
                          <w:u w:val="single"/>
                        </w:rPr>
                        <w:t xml:space="preserve">: THE PROCESS OF CALL FOR PROPOSALS </w:t>
                      </w:r>
                      <w:r>
                        <w:rPr>
                          <w:rFonts w:ascii="Comic Sans MS" w:hAnsi="Comic Sans MS"/>
                          <w:b/>
                          <w:bCs/>
                          <w:i/>
                          <w:sz w:val="18"/>
                          <w:szCs w:val="16"/>
                          <w:u w:val="single"/>
                        </w:rPr>
                        <w:t xml:space="preserve">- </w:t>
                      </w:r>
                      <w:r w:rsidRPr="00350527">
                        <w:rPr>
                          <w:rFonts w:ascii="Comic Sans MS" w:hAnsi="Comic Sans MS"/>
                          <w:b/>
                          <w:bCs/>
                          <w:i/>
                          <w:sz w:val="18"/>
                          <w:szCs w:val="16"/>
                          <w:u w:val="single"/>
                        </w:rPr>
                        <w:t>STEPS TO BE FOLLOWED</w:t>
                      </w:r>
                      <w:r>
                        <w:rPr>
                          <w:rFonts w:ascii="Comic Sans MS" w:hAnsi="Comic Sans MS"/>
                          <w:b/>
                          <w:bCs/>
                          <w:i/>
                          <w:sz w:val="18"/>
                          <w:szCs w:val="16"/>
                          <w:u w:val="single"/>
                        </w:rPr>
                        <w:t xml:space="preserve"> IN </w:t>
                      </w:r>
                      <w:r w:rsidRPr="00350527">
                        <w:rPr>
                          <w:rFonts w:ascii="Comic Sans MS" w:hAnsi="Comic Sans MS"/>
                          <w:b/>
                          <w:bCs/>
                          <w:i/>
                          <w:sz w:val="18"/>
                          <w:szCs w:val="16"/>
                          <w:u w:val="single"/>
                        </w:rPr>
                        <w:t>NPO F</w:t>
                      </w:r>
                      <w:r>
                        <w:rPr>
                          <w:rFonts w:ascii="Comic Sans MS" w:hAnsi="Comic Sans MS"/>
                          <w:b/>
                          <w:bCs/>
                          <w:i/>
                          <w:sz w:val="18"/>
                          <w:szCs w:val="16"/>
                          <w:u w:val="single"/>
                        </w:rPr>
                        <w:t xml:space="preserve">INANCING </w:t>
                      </w:r>
                      <w:r w:rsidRPr="005C15BB">
                        <w:rPr>
                          <w:rFonts w:ascii="Comic Sans MS" w:hAnsi="Comic Sans MS"/>
                          <w:b/>
                          <w:i/>
                          <w:sz w:val="16"/>
                          <w:szCs w:val="16"/>
                          <w:u w:val="single"/>
                        </w:rPr>
                        <w:t xml:space="preserve">Step 1: Preparation for NPO funding </w:t>
                      </w:r>
                    </w:p>
                    <w:p w:rsidR="00DC2426" w:rsidRDefault="00DC2426" w:rsidP="005C15BB">
                      <w:pPr>
                        <w:spacing w:line="240" w:lineRule="auto"/>
                        <w:jc w:val="both"/>
                        <w:rPr>
                          <w:rFonts w:ascii="Comic Sans MS" w:hAnsi="Comic Sans MS"/>
                          <w:sz w:val="16"/>
                          <w:szCs w:val="16"/>
                        </w:rPr>
                      </w:pPr>
                      <w:r>
                        <w:rPr>
                          <w:rFonts w:ascii="Comic Sans MS" w:hAnsi="Comic Sans MS"/>
                          <w:sz w:val="16"/>
                          <w:szCs w:val="16"/>
                        </w:rPr>
                        <w:t>The department must prepare detailed terms</w:t>
                      </w:r>
                      <w:r w:rsidRPr="0098042F">
                        <w:rPr>
                          <w:rFonts w:ascii="Comic Sans MS" w:hAnsi="Comic Sans MS"/>
                          <w:sz w:val="16"/>
                          <w:szCs w:val="16"/>
                        </w:rPr>
                        <w:t xml:space="preserve"> of reference</w:t>
                      </w:r>
                      <w:r>
                        <w:rPr>
                          <w:rFonts w:ascii="Comic Sans MS" w:hAnsi="Comic Sans MS"/>
                          <w:sz w:val="16"/>
                          <w:szCs w:val="16"/>
                        </w:rPr>
                        <w:t xml:space="preserve"> or specifications that details what services to outsource to Nonprofit Organizations. The NPO financing specifications or terms of reference must be  </w:t>
                      </w:r>
                      <w:r w:rsidRPr="0098042F">
                        <w:rPr>
                          <w:rFonts w:ascii="Comic Sans MS" w:hAnsi="Comic Sans MS"/>
                          <w:sz w:val="16"/>
                          <w:szCs w:val="16"/>
                        </w:rPr>
                        <w:t xml:space="preserve">approved by the </w:t>
                      </w:r>
                      <w:r>
                        <w:rPr>
                          <w:rFonts w:ascii="Comic Sans MS" w:hAnsi="Comic Sans MS"/>
                          <w:sz w:val="16"/>
                          <w:szCs w:val="16"/>
                        </w:rPr>
                        <w:t>relevant authority within a Province. The specifications must detail the type of services, the place where services must take place, who must deliver the services and the time frames of financing.</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2: Call for proposals and application by NPOs</w:t>
                      </w:r>
                    </w:p>
                    <w:p w:rsidR="00DC2426" w:rsidRPr="0098042F" w:rsidRDefault="00DC2426" w:rsidP="005C15BB">
                      <w:pPr>
                        <w:spacing w:line="240" w:lineRule="auto"/>
                        <w:jc w:val="both"/>
                        <w:rPr>
                          <w:rFonts w:ascii="Comic Sans MS" w:hAnsi="Comic Sans MS"/>
                          <w:sz w:val="16"/>
                          <w:szCs w:val="16"/>
                        </w:rPr>
                      </w:pPr>
                      <w:r>
                        <w:rPr>
                          <w:rFonts w:ascii="Comic Sans MS" w:hAnsi="Comic Sans MS"/>
                          <w:sz w:val="16"/>
                          <w:szCs w:val="16"/>
                        </w:rPr>
                        <w:t>The department must advertise call for proposals for 30 days and provide briefings to NPOs as a way of empowering them to be able to apply for funding. T</w:t>
                      </w:r>
                      <w:r w:rsidRPr="0098042F">
                        <w:rPr>
                          <w:rFonts w:ascii="Comic Sans MS" w:hAnsi="Comic Sans MS"/>
                          <w:sz w:val="16"/>
                          <w:szCs w:val="16"/>
                        </w:rPr>
                        <w:t xml:space="preserve">he </w:t>
                      </w:r>
                      <w:r>
                        <w:rPr>
                          <w:rFonts w:ascii="Comic Sans MS" w:hAnsi="Comic Sans MS"/>
                          <w:sz w:val="16"/>
                          <w:szCs w:val="16"/>
                        </w:rPr>
                        <w:t xml:space="preserve">nonprofit organizations </w:t>
                      </w:r>
                      <w:r w:rsidRPr="0098042F">
                        <w:rPr>
                          <w:rFonts w:ascii="Comic Sans MS" w:hAnsi="Comic Sans MS"/>
                          <w:sz w:val="16"/>
                          <w:szCs w:val="16"/>
                        </w:rPr>
                        <w:t xml:space="preserve">must indicate compliance with the specifications in addition to providing a description on how they would manage the contract and provide the service.  </w:t>
                      </w:r>
                      <w:r>
                        <w:rPr>
                          <w:rFonts w:ascii="Comic Sans MS" w:hAnsi="Comic Sans MS"/>
                          <w:sz w:val="16"/>
                          <w:szCs w:val="16"/>
                        </w:rPr>
                        <w:t>Call for proposal must be in line with the transformation approaches.</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3: Evaluation of the NPO bids by the department</w:t>
                      </w:r>
                    </w:p>
                    <w:p w:rsidR="00DC2426" w:rsidRPr="0098042F" w:rsidRDefault="00DC2426" w:rsidP="005C15BB">
                      <w:pPr>
                        <w:spacing w:line="240" w:lineRule="auto"/>
                        <w:jc w:val="both"/>
                        <w:rPr>
                          <w:rFonts w:ascii="Comic Sans MS" w:hAnsi="Comic Sans MS"/>
                          <w:sz w:val="16"/>
                          <w:szCs w:val="16"/>
                        </w:rPr>
                      </w:pPr>
                      <w:r>
                        <w:rPr>
                          <w:rFonts w:ascii="Comic Sans MS" w:hAnsi="Comic Sans MS"/>
                          <w:sz w:val="16"/>
                          <w:szCs w:val="16"/>
                        </w:rPr>
                        <w:t xml:space="preserve">Once the call for proposals has closed adjudication or </w:t>
                      </w:r>
                      <w:r w:rsidRPr="0098042F">
                        <w:rPr>
                          <w:rFonts w:ascii="Comic Sans MS" w:hAnsi="Comic Sans MS"/>
                          <w:sz w:val="16"/>
                          <w:szCs w:val="16"/>
                        </w:rPr>
                        <w:t xml:space="preserve">Evaluation of submissions by </w:t>
                      </w:r>
                      <w:r>
                        <w:rPr>
                          <w:rFonts w:ascii="Comic Sans MS" w:hAnsi="Comic Sans MS"/>
                          <w:sz w:val="16"/>
                          <w:szCs w:val="16"/>
                        </w:rPr>
                        <w:t xml:space="preserve">the technical task team or committee </w:t>
                      </w:r>
                      <w:r w:rsidRPr="0098042F">
                        <w:rPr>
                          <w:rFonts w:ascii="Comic Sans MS" w:hAnsi="Comic Sans MS"/>
                          <w:sz w:val="16"/>
                          <w:szCs w:val="16"/>
                        </w:rPr>
                        <w:t xml:space="preserve">to check for compliance with the terms of reference </w:t>
                      </w:r>
                      <w:r>
                        <w:rPr>
                          <w:rFonts w:ascii="Comic Sans MS" w:hAnsi="Comic Sans MS"/>
                          <w:sz w:val="16"/>
                          <w:szCs w:val="16"/>
                        </w:rPr>
                        <w:t xml:space="preserve">or </w:t>
                      </w:r>
                      <w:r w:rsidRPr="0098042F">
                        <w:rPr>
                          <w:rFonts w:ascii="Comic Sans MS" w:hAnsi="Comic Sans MS"/>
                          <w:sz w:val="16"/>
                          <w:szCs w:val="16"/>
                        </w:rPr>
                        <w:t xml:space="preserve"> specifications and innovation</w:t>
                      </w:r>
                      <w:r>
                        <w:rPr>
                          <w:rFonts w:ascii="Comic Sans MS" w:hAnsi="Comic Sans MS"/>
                          <w:sz w:val="16"/>
                          <w:szCs w:val="16"/>
                        </w:rPr>
                        <w:t xml:space="preserve"> must be done within a month’s immediately after closure of the call for proposals</w:t>
                      </w:r>
                      <w:r w:rsidRPr="0098042F">
                        <w:rPr>
                          <w:rFonts w:ascii="Comic Sans MS" w:hAnsi="Comic Sans MS"/>
                          <w:sz w:val="16"/>
                          <w:szCs w:val="16"/>
                        </w:rPr>
                        <w:t>.</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Step 4: Recommendations for funding</w:t>
                      </w:r>
                    </w:p>
                    <w:p w:rsidR="00DC2426" w:rsidRPr="0098042F" w:rsidRDefault="00DC2426" w:rsidP="005C15BB">
                      <w:pPr>
                        <w:spacing w:line="240" w:lineRule="auto"/>
                        <w:jc w:val="both"/>
                        <w:rPr>
                          <w:rFonts w:ascii="Comic Sans MS" w:hAnsi="Comic Sans MS"/>
                          <w:sz w:val="16"/>
                          <w:szCs w:val="16"/>
                        </w:rPr>
                      </w:pPr>
                      <w:r w:rsidRPr="0098042F">
                        <w:rPr>
                          <w:rFonts w:ascii="Comic Sans MS" w:hAnsi="Comic Sans MS"/>
                          <w:sz w:val="16"/>
                          <w:szCs w:val="16"/>
                        </w:rPr>
                        <w:t xml:space="preserve">Recommendation made by the selection panel to the </w:t>
                      </w:r>
                      <w:r>
                        <w:rPr>
                          <w:rFonts w:ascii="Comic Sans MS" w:hAnsi="Comic Sans MS"/>
                          <w:sz w:val="16"/>
                          <w:szCs w:val="16"/>
                        </w:rPr>
                        <w:t xml:space="preserve">Department </w:t>
                      </w:r>
                      <w:r w:rsidRPr="0098042F">
                        <w:rPr>
                          <w:rFonts w:ascii="Comic Sans MS" w:hAnsi="Comic Sans MS"/>
                          <w:sz w:val="16"/>
                          <w:szCs w:val="16"/>
                        </w:rPr>
                        <w:t xml:space="preserve"> based on the outcome of the selection process.  The recommended tenderer</w:t>
                      </w:r>
                      <w:r>
                        <w:rPr>
                          <w:rFonts w:ascii="Comic Sans MS" w:hAnsi="Comic Sans MS"/>
                          <w:sz w:val="16"/>
                          <w:szCs w:val="16"/>
                        </w:rPr>
                        <w:t xml:space="preserve"> (NPO) </w:t>
                      </w:r>
                      <w:r w:rsidRPr="0098042F">
                        <w:rPr>
                          <w:rFonts w:ascii="Comic Sans MS" w:hAnsi="Comic Sans MS"/>
                          <w:sz w:val="16"/>
                          <w:szCs w:val="16"/>
                        </w:rPr>
                        <w:t xml:space="preserve">by the panel </w:t>
                      </w:r>
                      <w:r>
                        <w:rPr>
                          <w:rFonts w:ascii="Comic Sans MS" w:hAnsi="Comic Sans MS"/>
                          <w:sz w:val="16"/>
                          <w:szCs w:val="16"/>
                        </w:rPr>
                        <w:t>must be informed in writing immediately after the decision has been taken and  approved by the Head of the  Department..</w:t>
                      </w:r>
                    </w:p>
                    <w:p w:rsidR="00DC2426" w:rsidRPr="005C15BB" w:rsidRDefault="00DC2426" w:rsidP="005C15BB">
                      <w:pPr>
                        <w:spacing w:line="240" w:lineRule="auto"/>
                        <w:jc w:val="both"/>
                        <w:rPr>
                          <w:rFonts w:ascii="Comic Sans MS" w:hAnsi="Comic Sans MS"/>
                          <w:b/>
                          <w:i/>
                          <w:sz w:val="16"/>
                          <w:szCs w:val="16"/>
                          <w:u w:val="single"/>
                        </w:rPr>
                      </w:pPr>
                      <w:r w:rsidRPr="005C15BB">
                        <w:rPr>
                          <w:rFonts w:ascii="Comic Sans MS" w:hAnsi="Comic Sans MS"/>
                          <w:b/>
                          <w:i/>
                          <w:sz w:val="16"/>
                          <w:szCs w:val="16"/>
                          <w:u w:val="single"/>
                        </w:rPr>
                        <w:t xml:space="preserve">Step 5: </w:t>
                      </w:r>
                      <w:r>
                        <w:rPr>
                          <w:rFonts w:ascii="Comic Sans MS" w:hAnsi="Comic Sans MS"/>
                          <w:b/>
                          <w:i/>
                          <w:sz w:val="16"/>
                          <w:szCs w:val="16"/>
                          <w:u w:val="single"/>
                        </w:rPr>
                        <w:t>S</w:t>
                      </w:r>
                      <w:r w:rsidRPr="005C15BB">
                        <w:rPr>
                          <w:rFonts w:ascii="Comic Sans MS" w:hAnsi="Comic Sans MS"/>
                          <w:b/>
                          <w:i/>
                          <w:sz w:val="16"/>
                          <w:szCs w:val="16"/>
                          <w:u w:val="single"/>
                        </w:rPr>
                        <w:t>igning of SLA by NPO</w:t>
                      </w:r>
                    </w:p>
                    <w:p w:rsidR="00DC2426" w:rsidRPr="005C15BB" w:rsidRDefault="00DC2426" w:rsidP="005C15BB">
                      <w:pPr>
                        <w:spacing w:line="240" w:lineRule="auto"/>
                        <w:jc w:val="both"/>
                        <w:rPr>
                          <w:rFonts w:ascii="Comic Sans MS" w:hAnsi="Comic Sans MS"/>
                          <w:b/>
                          <w:i/>
                          <w:sz w:val="16"/>
                          <w:szCs w:val="16"/>
                        </w:rPr>
                      </w:pPr>
                      <w:r>
                        <w:rPr>
                          <w:rFonts w:ascii="Comic Sans MS" w:hAnsi="Comic Sans MS"/>
                          <w:sz w:val="16"/>
                          <w:szCs w:val="16"/>
                        </w:rPr>
                        <w:t>Successful nonprofit organizations  must  signs a contract</w:t>
                      </w:r>
                      <w:r w:rsidRPr="0098042F">
                        <w:rPr>
                          <w:rFonts w:ascii="Comic Sans MS" w:hAnsi="Comic Sans MS"/>
                          <w:sz w:val="16"/>
                          <w:szCs w:val="16"/>
                        </w:rPr>
                        <w:t xml:space="preserve"> to which the technical specificati</w:t>
                      </w:r>
                      <w:r>
                        <w:rPr>
                          <w:rFonts w:ascii="Comic Sans MS" w:hAnsi="Comic Sans MS"/>
                          <w:sz w:val="16"/>
                          <w:szCs w:val="16"/>
                        </w:rPr>
                        <w:t xml:space="preserve">ons are attached as an annexure. The </w:t>
                      </w:r>
                      <w:r w:rsidRPr="0098042F">
                        <w:rPr>
                          <w:rFonts w:ascii="Comic Sans MS" w:hAnsi="Comic Sans MS"/>
                          <w:sz w:val="16"/>
                          <w:szCs w:val="16"/>
                        </w:rPr>
                        <w:t xml:space="preserve">Service level agreement </w:t>
                      </w:r>
                      <w:r>
                        <w:rPr>
                          <w:rFonts w:ascii="Comic Sans MS" w:hAnsi="Comic Sans MS"/>
                          <w:sz w:val="16"/>
                          <w:szCs w:val="16"/>
                        </w:rPr>
                        <w:t xml:space="preserve">must </w:t>
                      </w:r>
                      <w:r w:rsidRPr="0098042F">
                        <w:rPr>
                          <w:rFonts w:ascii="Comic Sans MS" w:hAnsi="Comic Sans MS"/>
                          <w:sz w:val="16"/>
                          <w:szCs w:val="16"/>
                        </w:rPr>
                        <w:t>contain performance criteria</w:t>
                      </w:r>
                      <w:r>
                        <w:rPr>
                          <w:rFonts w:ascii="Comic Sans MS" w:hAnsi="Comic Sans MS"/>
                          <w:sz w:val="16"/>
                          <w:szCs w:val="16"/>
                        </w:rPr>
                        <w:t xml:space="preserve"> and reporting requirements.</w:t>
                      </w:r>
                    </w:p>
                    <w:p w:rsidR="00DC2426" w:rsidRPr="005C15BB" w:rsidRDefault="00DC2426" w:rsidP="005C15BB">
                      <w:pPr>
                        <w:pStyle w:val="Heading9"/>
                        <w:jc w:val="both"/>
                        <w:rPr>
                          <w:rFonts w:ascii="Comic Sans MS" w:hAnsi="Comic Sans MS"/>
                          <w:sz w:val="14"/>
                          <w:szCs w:val="16"/>
                        </w:rPr>
                      </w:pPr>
                      <w:r w:rsidRPr="005C15BB">
                        <w:rPr>
                          <w:rFonts w:ascii="Comic Sans MS" w:hAnsi="Comic Sans MS"/>
                          <w:sz w:val="14"/>
                          <w:szCs w:val="16"/>
                        </w:rPr>
                        <w:t>NB!</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20"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4"/>
                          <w:szCs w:val="16"/>
                        </w:rPr>
                        <w:t xml:space="preserve">While the service required is clearly defined, the </w:t>
                      </w:r>
                      <w:r>
                        <w:rPr>
                          <w:rFonts w:ascii="Comic Sans MS" w:hAnsi="Comic Sans MS"/>
                          <w:sz w:val="14"/>
                          <w:szCs w:val="16"/>
                        </w:rPr>
                        <w:t>NPO</w:t>
                      </w:r>
                      <w:r w:rsidRPr="005C15BB">
                        <w:rPr>
                          <w:rFonts w:ascii="Comic Sans MS" w:hAnsi="Comic Sans MS"/>
                          <w:sz w:val="14"/>
                          <w:szCs w:val="16"/>
                        </w:rPr>
                        <w:t xml:space="preserve"> is expected to demonstrate innovation</w:t>
                      </w:r>
                      <w:r w:rsidRPr="005C15BB">
                        <w:rPr>
                          <w:rFonts w:ascii="Comic Sans MS" w:hAnsi="Comic Sans MS"/>
                          <w:sz w:val="16"/>
                          <w:szCs w:val="18"/>
                        </w:rPr>
                        <w:t>, amongst other issues</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21"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Service variations may be allowed based on the information and approach recommended by the tenderer</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22"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Depending on the service level agreement, it may be possible to review the contract at pre-determined intervals</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23"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 xml:space="preserve">Contractual accountability is required </w:t>
                      </w:r>
                    </w:p>
                    <w:p w:rsidR="00DC2426" w:rsidRPr="005C15BB" w:rsidRDefault="00DC2426">
                      <w:pPr>
                        <w:numPr>
                          <w:ilvl w:val="0"/>
                          <w:numId w:val="17"/>
                        </w:numPr>
                        <w:tabs>
                          <w:tab w:val="clear" w:pos="360"/>
                          <w:tab w:val="num" w:pos="252"/>
                        </w:tabs>
                        <w:spacing w:after="0" w:line="240" w:lineRule="auto"/>
                        <w:ind w:left="252" w:hanging="252"/>
                        <w:jc w:val="both"/>
                        <w:rPr>
                          <w:rFonts w:ascii="Comic Sans MS" w:hAnsi="Comic Sans MS"/>
                          <w:sz w:val="16"/>
                          <w:szCs w:val="18"/>
                        </w:rPr>
                        <w:pPrChange w:id="224" w:author="PeterN" w:date="2011-03-21T22:46:00Z">
                          <w:pPr>
                            <w:numPr>
                              <w:numId w:val="27"/>
                            </w:numPr>
                            <w:tabs>
                              <w:tab w:val="num" w:pos="252"/>
                              <w:tab w:val="num" w:pos="360"/>
                            </w:tabs>
                            <w:spacing w:after="0" w:line="240" w:lineRule="auto"/>
                            <w:ind w:left="252" w:hanging="252"/>
                            <w:jc w:val="both"/>
                          </w:pPr>
                        </w:pPrChange>
                      </w:pPr>
                      <w:r w:rsidRPr="005C15BB">
                        <w:rPr>
                          <w:rFonts w:ascii="Comic Sans MS" w:hAnsi="Comic Sans MS"/>
                          <w:sz w:val="16"/>
                          <w:szCs w:val="18"/>
                        </w:rPr>
                        <w:t>Service is part of the Primary Health Care Package</w:t>
                      </w:r>
                    </w:p>
                    <w:p w:rsidR="00DC2426" w:rsidRDefault="00DC2426" w:rsidP="005C15BB">
                      <w:pPr>
                        <w:spacing w:after="0" w:line="240" w:lineRule="auto"/>
                        <w:jc w:val="both"/>
                        <w:rPr>
                          <w:rFonts w:ascii="Comic Sans MS" w:hAnsi="Comic Sans MS"/>
                          <w:sz w:val="18"/>
                          <w:szCs w:val="18"/>
                        </w:rPr>
                      </w:pPr>
                    </w:p>
                    <w:p w:rsidR="00DC2426" w:rsidRPr="005C15BB" w:rsidRDefault="00DC2426" w:rsidP="005C15BB">
                      <w:pPr>
                        <w:spacing w:after="0" w:line="240" w:lineRule="auto"/>
                        <w:jc w:val="both"/>
                        <w:rPr>
                          <w:rFonts w:ascii="Comic Sans MS" w:hAnsi="Comic Sans MS"/>
                          <w:b/>
                          <w:i/>
                          <w:sz w:val="18"/>
                          <w:szCs w:val="18"/>
                          <w:u w:val="single"/>
                        </w:rPr>
                      </w:pPr>
                      <w:r w:rsidRPr="005C15BB">
                        <w:rPr>
                          <w:rFonts w:ascii="Comic Sans MS" w:hAnsi="Comic Sans MS"/>
                          <w:b/>
                          <w:i/>
                          <w:sz w:val="18"/>
                          <w:szCs w:val="18"/>
                          <w:u w:val="single"/>
                        </w:rPr>
                        <w:t xml:space="preserve">Step 6. Training of NPO on the SLA </w:t>
                      </w:r>
                    </w:p>
                    <w:p w:rsidR="00DC2426" w:rsidRPr="002D72A7" w:rsidRDefault="00DC2426" w:rsidP="005C15BB">
                      <w:pPr>
                        <w:spacing w:after="0" w:line="240" w:lineRule="auto"/>
                        <w:jc w:val="both"/>
                        <w:rPr>
                          <w:rFonts w:ascii="Comic Sans MS" w:hAnsi="Comic Sans MS"/>
                          <w:sz w:val="16"/>
                          <w:szCs w:val="18"/>
                        </w:rPr>
                      </w:pPr>
                      <w:r w:rsidRPr="002D72A7">
                        <w:rPr>
                          <w:rFonts w:ascii="Comic Sans MS" w:hAnsi="Comic Sans MS"/>
                          <w:sz w:val="16"/>
                          <w:szCs w:val="18"/>
                        </w:rPr>
                        <w:t>All successful NPO</w:t>
                      </w:r>
                      <w:r>
                        <w:rPr>
                          <w:rFonts w:ascii="Comic Sans MS" w:hAnsi="Comic Sans MS"/>
                          <w:sz w:val="16"/>
                          <w:szCs w:val="18"/>
                        </w:rPr>
                        <w:t xml:space="preserve"> especially the upcoming ones </w:t>
                      </w:r>
                      <w:r w:rsidRPr="002D72A7">
                        <w:rPr>
                          <w:rFonts w:ascii="Comic Sans MS" w:hAnsi="Comic Sans MS"/>
                          <w:sz w:val="16"/>
                          <w:szCs w:val="18"/>
                        </w:rPr>
                        <w:t xml:space="preserve">must be trained on </w:t>
                      </w:r>
                      <w:r>
                        <w:rPr>
                          <w:rFonts w:ascii="Comic Sans MS" w:hAnsi="Comic Sans MS"/>
                          <w:sz w:val="16"/>
                          <w:szCs w:val="18"/>
                        </w:rPr>
                        <w:t xml:space="preserve">the content of the contract or </w:t>
                      </w:r>
                      <w:r w:rsidRPr="002D72A7">
                        <w:rPr>
                          <w:rFonts w:ascii="Comic Sans MS" w:hAnsi="Comic Sans MS"/>
                          <w:sz w:val="16"/>
                          <w:szCs w:val="18"/>
                        </w:rPr>
                        <w:t xml:space="preserve">SLA </w:t>
                      </w:r>
                      <w:r>
                        <w:rPr>
                          <w:rFonts w:ascii="Comic Sans MS" w:hAnsi="Comic Sans MS"/>
                          <w:sz w:val="16"/>
                          <w:szCs w:val="18"/>
                        </w:rPr>
                        <w:t>to ensure that they are familiar with the content of the contract or SLA. Continuous mentoring must be implemented to foster efficient service delivery.</w:t>
                      </w:r>
                      <w:r w:rsidRPr="002D72A7">
                        <w:rPr>
                          <w:rFonts w:ascii="Comic Sans MS" w:hAnsi="Comic Sans MS"/>
                          <w:sz w:val="16"/>
                          <w:szCs w:val="18"/>
                        </w:rPr>
                        <w:t xml:space="preserve"> </w:t>
                      </w:r>
                      <w:r>
                        <w:rPr>
                          <w:rFonts w:ascii="Comic Sans MS" w:hAnsi="Comic Sans MS"/>
                          <w:sz w:val="16"/>
                          <w:szCs w:val="18"/>
                        </w:rPr>
                        <w:t xml:space="preserve">All NPO signing a contract must be trained  and mentored. At the level of the District all NPOs must be monitored and reporting must be coordinated. </w:t>
                      </w:r>
                      <w:r w:rsidRPr="002D72A7">
                        <w:rPr>
                          <w:rFonts w:ascii="Comic Sans MS" w:hAnsi="Comic Sans MS"/>
                          <w:sz w:val="16"/>
                          <w:szCs w:val="18"/>
                        </w:rPr>
                        <w:t>This must be implemented with all NPO preferably per District for manageability</w:t>
                      </w:r>
                    </w:p>
                    <w:p w:rsidR="00DC2426" w:rsidRPr="002D72A7" w:rsidRDefault="00DC2426" w:rsidP="005C15BB">
                      <w:pPr>
                        <w:spacing w:after="0" w:line="240" w:lineRule="auto"/>
                        <w:jc w:val="both"/>
                        <w:rPr>
                          <w:rFonts w:ascii="Comic Sans MS" w:hAnsi="Comic Sans MS"/>
                          <w:sz w:val="16"/>
                          <w:szCs w:val="18"/>
                        </w:rPr>
                      </w:pPr>
                    </w:p>
                    <w:p w:rsidR="00DC2426" w:rsidRPr="002D72A7" w:rsidRDefault="00DC2426" w:rsidP="005C15BB">
                      <w:pPr>
                        <w:spacing w:after="0" w:line="240" w:lineRule="auto"/>
                        <w:jc w:val="both"/>
                        <w:rPr>
                          <w:rFonts w:ascii="Comic Sans MS" w:hAnsi="Comic Sans MS"/>
                          <w:b/>
                          <w:i/>
                          <w:sz w:val="16"/>
                          <w:szCs w:val="18"/>
                          <w:u w:val="single"/>
                        </w:rPr>
                      </w:pPr>
                      <w:r w:rsidRPr="002D72A7">
                        <w:rPr>
                          <w:rFonts w:ascii="Comic Sans MS" w:hAnsi="Comic Sans MS"/>
                          <w:b/>
                          <w:i/>
                          <w:sz w:val="16"/>
                          <w:szCs w:val="18"/>
                          <w:u w:val="single"/>
                        </w:rPr>
                        <w:t>Step 7: Transfer of funds</w:t>
                      </w:r>
                    </w:p>
                    <w:p w:rsidR="00DC2426" w:rsidRPr="002D72A7" w:rsidRDefault="00DC2426" w:rsidP="005C15BB">
                      <w:pPr>
                        <w:spacing w:after="0" w:line="240" w:lineRule="auto"/>
                        <w:jc w:val="both"/>
                        <w:rPr>
                          <w:rFonts w:ascii="Comic Sans MS" w:hAnsi="Comic Sans MS"/>
                          <w:i/>
                          <w:sz w:val="16"/>
                          <w:szCs w:val="18"/>
                        </w:rPr>
                      </w:pPr>
                      <w:r w:rsidRPr="002D72A7">
                        <w:rPr>
                          <w:rFonts w:ascii="Comic Sans MS" w:hAnsi="Comic Sans MS"/>
                          <w:i/>
                          <w:sz w:val="16"/>
                          <w:szCs w:val="18"/>
                        </w:rPr>
                        <w:t xml:space="preserve">The Department (National and Provinces) must transfer </w:t>
                      </w:r>
                      <w:r>
                        <w:rPr>
                          <w:rFonts w:ascii="Comic Sans MS" w:hAnsi="Comic Sans MS"/>
                          <w:i/>
                          <w:sz w:val="16"/>
                          <w:szCs w:val="18"/>
                        </w:rPr>
                        <w:t xml:space="preserve">funds preferably in </w:t>
                      </w:r>
                      <w:r w:rsidRPr="002D72A7">
                        <w:rPr>
                          <w:rFonts w:ascii="Comic Sans MS" w:hAnsi="Comic Sans MS"/>
                          <w:i/>
                          <w:sz w:val="16"/>
                          <w:szCs w:val="18"/>
                        </w:rPr>
                        <w:t>trenches to NPOs in April or latest in May of each year. Subsequent transfer must be done during specified timeframe frame in the SLA.</w:t>
                      </w:r>
                    </w:p>
                    <w:p w:rsidR="00DC2426" w:rsidRPr="000C1F46" w:rsidRDefault="00DC2426" w:rsidP="005C15BB">
                      <w:pPr>
                        <w:spacing w:after="0" w:line="240" w:lineRule="auto"/>
                        <w:jc w:val="both"/>
                        <w:rPr>
                          <w:rFonts w:ascii="Comic Sans MS" w:hAnsi="Comic Sans MS"/>
                          <w:sz w:val="18"/>
                          <w:szCs w:val="18"/>
                        </w:rPr>
                      </w:pPr>
                    </w:p>
                    <w:p w:rsidR="00DC2426" w:rsidRPr="000C1F46" w:rsidRDefault="00DC2426" w:rsidP="005C15BB">
                      <w:pPr>
                        <w:spacing w:after="0" w:line="240" w:lineRule="auto"/>
                        <w:jc w:val="both"/>
                        <w:rPr>
                          <w:rFonts w:ascii="Comic Sans MS" w:hAnsi="Comic Sans MS"/>
                          <w:sz w:val="18"/>
                          <w:szCs w:val="18"/>
                        </w:rPr>
                      </w:pPr>
                    </w:p>
                  </w:txbxContent>
                </v:textbox>
              </v:rect>
            </w:pict>
          </mc:Fallback>
        </mc:AlternateContent>
      </w:r>
      <w:r w:rsidR="00B84200" w:rsidRPr="00642821">
        <w:rPr>
          <w:rFonts w:ascii="Arial" w:hAnsi="Arial" w:cs="Arial"/>
          <w:bCs/>
          <w:iCs/>
          <w:sz w:val="24"/>
          <w:szCs w:val="24"/>
        </w:rPr>
        <w:t xml:space="preserve">All </w:t>
      </w:r>
      <w:r w:rsidR="00B84200">
        <w:rPr>
          <w:rFonts w:ascii="Arial" w:hAnsi="Arial" w:cs="Arial"/>
          <w:bCs/>
          <w:iCs/>
          <w:sz w:val="24"/>
          <w:szCs w:val="24"/>
        </w:rPr>
        <w:t>P</w:t>
      </w:r>
      <w:r w:rsidR="00B84200" w:rsidRPr="00642821">
        <w:rPr>
          <w:rFonts w:ascii="Arial" w:hAnsi="Arial" w:cs="Arial"/>
          <w:bCs/>
          <w:iCs/>
          <w:sz w:val="24"/>
          <w:szCs w:val="24"/>
        </w:rPr>
        <w:t xml:space="preserve">rovincial NPOs must be </w:t>
      </w:r>
      <w:r w:rsidR="00B07073">
        <w:rPr>
          <w:rFonts w:ascii="Arial" w:hAnsi="Arial" w:cs="Arial"/>
          <w:bCs/>
          <w:iCs/>
          <w:sz w:val="24"/>
          <w:szCs w:val="24"/>
        </w:rPr>
        <w:t>financed using</w:t>
      </w:r>
      <w:r w:rsidR="00B84200">
        <w:rPr>
          <w:rFonts w:ascii="Arial" w:hAnsi="Arial" w:cs="Arial"/>
          <w:bCs/>
          <w:iCs/>
          <w:sz w:val="24"/>
          <w:szCs w:val="24"/>
        </w:rPr>
        <w:t xml:space="preserve"> </w:t>
      </w:r>
      <w:r w:rsidR="004E76A0">
        <w:rPr>
          <w:rFonts w:ascii="Arial" w:hAnsi="Arial" w:cs="Arial"/>
          <w:bCs/>
          <w:iCs/>
          <w:sz w:val="24"/>
          <w:szCs w:val="24"/>
        </w:rPr>
        <w:t xml:space="preserve">the following steps: </w:t>
      </w:r>
    </w:p>
    <w:p w:rsidR="00CD0BBE" w:rsidRPr="00642821" w:rsidRDefault="00CD0BBE" w:rsidP="00B84200">
      <w:pPr>
        <w:jc w:val="both"/>
        <w:rPr>
          <w:rFonts w:ascii="Arial" w:hAnsi="Arial" w:cs="Arial"/>
          <w:sz w:val="24"/>
          <w:szCs w:val="24"/>
        </w:rPr>
      </w:pPr>
    </w:p>
    <w:p w:rsidR="00362EA5" w:rsidRPr="00642821" w:rsidRDefault="00362EA5" w:rsidP="00B84200">
      <w:pPr>
        <w:jc w:val="both"/>
        <w:rPr>
          <w:rFonts w:ascii="Arial" w:hAnsi="Arial" w:cs="Arial"/>
          <w:sz w:val="24"/>
          <w:szCs w:val="24"/>
        </w:rPr>
      </w:pPr>
    </w:p>
    <w:p w:rsidR="00CD22A6" w:rsidRPr="00642821" w:rsidRDefault="00CD22A6" w:rsidP="00B84200">
      <w:pPr>
        <w:jc w:val="both"/>
        <w:rPr>
          <w:rFonts w:ascii="Arial" w:hAnsi="Arial" w:cs="Arial"/>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Pr="00642821" w:rsidRDefault="00CD22A6" w:rsidP="00B84200">
      <w:pPr>
        <w:jc w:val="both"/>
        <w:rPr>
          <w:rFonts w:ascii="Arial" w:hAnsi="Arial" w:cs="Arial"/>
          <w:bCs/>
          <w:iCs/>
          <w:sz w:val="24"/>
          <w:szCs w:val="24"/>
        </w:rPr>
      </w:pPr>
    </w:p>
    <w:p w:rsidR="00CD22A6" w:rsidRDefault="00CD22A6" w:rsidP="00B84200">
      <w:pPr>
        <w:jc w:val="both"/>
        <w:rPr>
          <w:rFonts w:ascii="Arial" w:hAnsi="Arial" w:cs="Arial"/>
          <w:bCs/>
          <w:iCs/>
          <w:sz w:val="24"/>
          <w:szCs w:val="24"/>
        </w:rPr>
      </w:pPr>
    </w:p>
    <w:p w:rsidR="00143F08" w:rsidRDefault="00143F08" w:rsidP="00B84200">
      <w:pPr>
        <w:jc w:val="both"/>
        <w:rPr>
          <w:rFonts w:ascii="Arial" w:hAnsi="Arial" w:cs="Arial"/>
          <w:bCs/>
          <w:iCs/>
          <w:sz w:val="24"/>
          <w:szCs w:val="24"/>
        </w:rPr>
      </w:pPr>
    </w:p>
    <w:p w:rsidR="00143F08" w:rsidRDefault="00143F08" w:rsidP="00B84200">
      <w:pPr>
        <w:jc w:val="both"/>
        <w:rPr>
          <w:rFonts w:ascii="Arial" w:hAnsi="Arial" w:cs="Arial"/>
          <w:bCs/>
          <w:iCs/>
          <w:sz w:val="24"/>
          <w:szCs w:val="24"/>
        </w:rPr>
      </w:pPr>
    </w:p>
    <w:p w:rsidR="00143F08" w:rsidRDefault="00143F08" w:rsidP="00143F08">
      <w:pPr>
        <w:jc w:val="both"/>
        <w:rPr>
          <w:rFonts w:ascii="Arial" w:hAnsi="Arial" w:cs="Arial"/>
          <w:bCs/>
          <w:iCs/>
          <w:sz w:val="24"/>
          <w:szCs w:val="24"/>
        </w:rPr>
      </w:pPr>
    </w:p>
    <w:p w:rsidR="00143F08" w:rsidRDefault="00143F08" w:rsidP="00143F08">
      <w:pPr>
        <w:pStyle w:val="Heading1"/>
        <w:spacing w:line="276" w:lineRule="auto"/>
        <w:rPr>
          <w:rFonts w:ascii="Arial" w:hAnsi="Arial" w:cs="Arial"/>
          <w:sz w:val="24"/>
          <w:szCs w:val="24"/>
        </w:rPr>
      </w:pPr>
    </w:p>
    <w:p w:rsidR="00BF2983" w:rsidRPr="00642821" w:rsidRDefault="00121894" w:rsidP="00143F08">
      <w:pPr>
        <w:pStyle w:val="Heading1"/>
        <w:spacing w:line="276" w:lineRule="auto"/>
        <w:rPr>
          <w:rFonts w:ascii="Arial" w:hAnsi="Arial" w:cs="Arial"/>
          <w:sz w:val="24"/>
          <w:szCs w:val="24"/>
        </w:rPr>
      </w:pPr>
      <w:bookmarkStart w:id="207" w:name="_Toc275853357"/>
      <w:bookmarkStart w:id="208" w:name="_Toc288510426"/>
      <w:r w:rsidRPr="00642821">
        <w:rPr>
          <w:rFonts w:ascii="Arial" w:hAnsi="Arial" w:cs="Arial"/>
          <w:sz w:val="24"/>
          <w:szCs w:val="24"/>
        </w:rPr>
        <w:t>5.</w:t>
      </w:r>
      <w:r w:rsidR="001F0F58">
        <w:rPr>
          <w:rFonts w:ascii="Arial" w:hAnsi="Arial" w:cs="Arial"/>
          <w:sz w:val="24"/>
          <w:szCs w:val="24"/>
        </w:rPr>
        <w:t>6</w:t>
      </w:r>
      <w:r w:rsidRPr="00642821">
        <w:rPr>
          <w:rFonts w:ascii="Arial" w:hAnsi="Arial" w:cs="Arial"/>
          <w:sz w:val="24"/>
          <w:szCs w:val="24"/>
        </w:rPr>
        <w:t xml:space="preserve">. Time frames for NPO </w:t>
      </w:r>
      <w:bookmarkEnd w:id="207"/>
      <w:r w:rsidR="0095611A">
        <w:rPr>
          <w:rFonts w:ascii="Arial" w:hAnsi="Arial" w:cs="Arial"/>
          <w:sz w:val="24"/>
          <w:szCs w:val="24"/>
        </w:rPr>
        <w:t>financing</w:t>
      </w:r>
      <w:bookmarkEnd w:id="208"/>
    </w:p>
    <w:p w:rsidR="00CD22A6" w:rsidRPr="00642821" w:rsidRDefault="00CD22A6" w:rsidP="00143F08">
      <w:pPr>
        <w:jc w:val="both"/>
        <w:rPr>
          <w:rFonts w:ascii="Arial" w:hAnsi="Arial" w:cs="Arial"/>
          <w:sz w:val="24"/>
          <w:szCs w:val="24"/>
          <w:lang w:val="en-ZA"/>
        </w:rPr>
      </w:pPr>
      <w:r w:rsidRPr="00642821">
        <w:rPr>
          <w:rFonts w:ascii="Arial" w:hAnsi="Arial" w:cs="Arial"/>
          <w:sz w:val="24"/>
          <w:szCs w:val="24"/>
          <w:lang w:val="en-ZA"/>
        </w:rPr>
        <w:t xml:space="preserve">As </w:t>
      </w:r>
      <w:r w:rsidR="0095611A">
        <w:rPr>
          <w:rFonts w:ascii="Arial" w:hAnsi="Arial" w:cs="Arial"/>
          <w:sz w:val="24"/>
          <w:szCs w:val="24"/>
          <w:lang w:val="en-ZA"/>
        </w:rPr>
        <w:t>financing</w:t>
      </w:r>
      <w:r w:rsidRPr="00642821">
        <w:rPr>
          <w:rFonts w:ascii="Arial" w:hAnsi="Arial" w:cs="Arial"/>
          <w:sz w:val="24"/>
          <w:szCs w:val="24"/>
          <w:lang w:val="en-ZA"/>
        </w:rPr>
        <w:t xml:space="preserve"> is a financial transaction where services are procured for the purposes that would have been defined in the strategic plans</w:t>
      </w:r>
      <w:r w:rsidR="00E57D4B">
        <w:rPr>
          <w:rFonts w:ascii="Arial" w:hAnsi="Arial" w:cs="Arial"/>
          <w:sz w:val="24"/>
          <w:szCs w:val="24"/>
          <w:lang w:val="en-ZA"/>
        </w:rPr>
        <w:t xml:space="preserve">, timelines must  be established to ensure adherence to the MTEF </w:t>
      </w:r>
    </w:p>
    <w:p w:rsidR="00875835" w:rsidRDefault="00875835" w:rsidP="00875835">
      <w:pPr>
        <w:pStyle w:val="Heading2"/>
        <w:spacing w:line="360" w:lineRule="auto"/>
        <w:jc w:val="both"/>
        <w:rPr>
          <w:rFonts w:ascii="Arial" w:hAnsi="Arial" w:cs="Arial"/>
          <w:i w:val="0"/>
          <w:sz w:val="24"/>
          <w:szCs w:val="24"/>
        </w:rPr>
      </w:pPr>
      <w:bookmarkStart w:id="209" w:name="_Toc265571002"/>
      <w:bookmarkStart w:id="210" w:name="_Toc273522614"/>
      <w:bookmarkStart w:id="211" w:name="_Toc275853358"/>
    </w:p>
    <w:p w:rsidR="00CD22A6" w:rsidRDefault="001A71BB" w:rsidP="00875835">
      <w:pPr>
        <w:pStyle w:val="Heading2"/>
        <w:spacing w:line="360" w:lineRule="auto"/>
        <w:jc w:val="both"/>
        <w:rPr>
          <w:rFonts w:ascii="Arial" w:hAnsi="Arial" w:cs="Arial"/>
          <w:i w:val="0"/>
          <w:sz w:val="24"/>
          <w:szCs w:val="24"/>
        </w:rPr>
      </w:pPr>
      <w:bookmarkStart w:id="212" w:name="_Toc288510427"/>
      <w:r>
        <w:rPr>
          <w:rFonts w:ascii="Arial" w:hAnsi="Arial" w:cs="Arial"/>
          <w:i w:val="0"/>
          <w:sz w:val="24"/>
          <w:szCs w:val="24"/>
        </w:rPr>
        <w:t>5.</w:t>
      </w:r>
      <w:r w:rsidR="001F0F58">
        <w:rPr>
          <w:rFonts w:ascii="Arial" w:hAnsi="Arial" w:cs="Arial"/>
          <w:i w:val="0"/>
          <w:sz w:val="24"/>
          <w:szCs w:val="24"/>
        </w:rPr>
        <w:t>6</w:t>
      </w:r>
      <w:r>
        <w:rPr>
          <w:rFonts w:ascii="Arial" w:hAnsi="Arial" w:cs="Arial"/>
          <w:i w:val="0"/>
          <w:sz w:val="24"/>
          <w:szCs w:val="24"/>
        </w:rPr>
        <w:t xml:space="preserve">.1. </w:t>
      </w:r>
      <w:r w:rsidR="00CD22A6" w:rsidRPr="00642821">
        <w:rPr>
          <w:rFonts w:ascii="Arial" w:hAnsi="Arial" w:cs="Arial"/>
          <w:i w:val="0"/>
          <w:sz w:val="24"/>
          <w:szCs w:val="24"/>
        </w:rPr>
        <w:t>Yearly timeline in line with MTEF</w:t>
      </w:r>
      <w:bookmarkEnd w:id="209"/>
      <w:bookmarkEnd w:id="210"/>
      <w:bookmarkEnd w:id="211"/>
      <w:bookmarkEnd w:id="212"/>
    </w:p>
    <w:p w:rsidR="00875835" w:rsidRDefault="00875835" w:rsidP="00875835">
      <w:pPr>
        <w:spacing w:line="240" w:lineRule="auto"/>
        <w:jc w:val="both"/>
        <w:rPr>
          <w:rFonts w:ascii="Arial" w:hAnsi="Arial" w:cs="Arial"/>
        </w:rPr>
      </w:pPr>
    </w:p>
    <w:p w:rsidR="00875835" w:rsidRPr="00875835" w:rsidRDefault="00875835" w:rsidP="00875835">
      <w:pPr>
        <w:spacing w:line="240" w:lineRule="auto"/>
        <w:jc w:val="both"/>
        <w:rPr>
          <w:rFonts w:ascii="Arial" w:hAnsi="Arial" w:cs="Arial"/>
        </w:rPr>
      </w:pPr>
      <w:r w:rsidRPr="00875835">
        <w:rPr>
          <w:rFonts w:ascii="Arial" w:hAnsi="Arial" w:cs="Arial"/>
        </w:rPr>
        <w:t>NPO call for proposals must be done in line with the government planning framework, which begins in June each year. Once a department have finalized its Annual Performance Plan  NPo financing must begin with the development of a plan and specifications. The following financing cycle is proposed:</w:t>
      </w:r>
    </w:p>
    <w:p w:rsidR="00CD22A6" w:rsidRPr="00642821" w:rsidRDefault="00CD22A6" w:rsidP="00642821">
      <w:pPr>
        <w:spacing w:line="360" w:lineRule="auto"/>
        <w:jc w:val="both"/>
        <w:rPr>
          <w:rFonts w:ascii="Arial" w:hAnsi="Arial" w:cs="Arial"/>
          <w:sz w:val="24"/>
          <w:szCs w:val="24"/>
          <w:lang w:val="en-ZA"/>
        </w:rPr>
      </w:pPr>
      <w:r w:rsidRPr="00642821">
        <w:rPr>
          <w:rFonts w:ascii="Arial" w:hAnsi="Arial" w:cs="Arial"/>
          <w:noProof/>
          <w:sz w:val="24"/>
          <w:szCs w:val="24"/>
          <w:lang w:val="en-ZA" w:eastAsia="en-ZA"/>
        </w:rPr>
        <w:drawing>
          <wp:inline distT="0" distB="0" distL="0" distR="0">
            <wp:extent cx="6448425" cy="3200400"/>
            <wp:effectExtent l="0" t="0" r="666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D22A6" w:rsidRPr="00642821" w:rsidRDefault="00AF7494" w:rsidP="00143F08">
      <w:pPr>
        <w:pStyle w:val="Heading1"/>
        <w:spacing w:line="276" w:lineRule="auto"/>
        <w:rPr>
          <w:rFonts w:ascii="Arial" w:hAnsi="Arial" w:cs="Arial"/>
          <w:sz w:val="24"/>
          <w:szCs w:val="24"/>
        </w:rPr>
      </w:pPr>
      <w:bookmarkStart w:id="213" w:name="_Toc265571003"/>
      <w:bookmarkStart w:id="214" w:name="_Toc275853359"/>
      <w:bookmarkStart w:id="215" w:name="_Toc288510428"/>
      <w:r w:rsidRPr="00642821">
        <w:rPr>
          <w:rFonts w:ascii="Arial" w:hAnsi="Arial" w:cs="Arial"/>
          <w:sz w:val="24"/>
          <w:szCs w:val="24"/>
        </w:rPr>
        <w:t>5.</w:t>
      </w:r>
      <w:r w:rsidR="001F0F58">
        <w:rPr>
          <w:rFonts w:ascii="Arial" w:hAnsi="Arial" w:cs="Arial"/>
          <w:sz w:val="24"/>
          <w:szCs w:val="24"/>
        </w:rPr>
        <w:t>6</w:t>
      </w:r>
      <w:r w:rsidRPr="00642821">
        <w:rPr>
          <w:rFonts w:ascii="Arial" w:hAnsi="Arial" w:cs="Arial"/>
          <w:sz w:val="24"/>
          <w:szCs w:val="24"/>
        </w:rPr>
        <w:t>.</w:t>
      </w:r>
      <w:r w:rsidR="001A71BB">
        <w:rPr>
          <w:rFonts w:ascii="Arial" w:hAnsi="Arial" w:cs="Arial"/>
          <w:sz w:val="24"/>
          <w:szCs w:val="24"/>
        </w:rPr>
        <w:t>2</w:t>
      </w:r>
      <w:r w:rsidR="001A71BB" w:rsidRPr="00642821">
        <w:rPr>
          <w:rFonts w:ascii="Arial" w:hAnsi="Arial" w:cs="Arial"/>
          <w:sz w:val="24"/>
          <w:szCs w:val="24"/>
        </w:rPr>
        <w:t>. Multi</w:t>
      </w:r>
      <w:r w:rsidR="00CD22A6" w:rsidRPr="00642821">
        <w:rPr>
          <w:rFonts w:ascii="Arial" w:hAnsi="Arial" w:cs="Arial"/>
          <w:sz w:val="24"/>
          <w:szCs w:val="24"/>
        </w:rPr>
        <w:t>-year finding of NPOS</w:t>
      </w:r>
      <w:bookmarkEnd w:id="213"/>
      <w:bookmarkEnd w:id="214"/>
      <w:bookmarkEnd w:id="215"/>
    </w:p>
    <w:p w:rsidR="00CD22A6" w:rsidRDefault="00CD22A6" w:rsidP="00143F08">
      <w:pPr>
        <w:jc w:val="both"/>
        <w:rPr>
          <w:rFonts w:ascii="Arial" w:hAnsi="Arial" w:cs="Arial"/>
          <w:sz w:val="24"/>
          <w:szCs w:val="24"/>
          <w:lang w:val="en-ZA"/>
        </w:rPr>
      </w:pPr>
      <w:r w:rsidRPr="00642821">
        <w:rPr>
          <w:rFonts w:ascii="Arial" w:hAnsi="Arial" w:cs="Arial"/>
          <w:sz w:val="24"/>
          <w:szCs w:val="24"/>
          <w:lang w:val="en-ZA"/>
        </w:rPr>
        <w:t>It is proposed that NPO are funded in a cycle of three years period</w:t>
      </w:r>
      <w:r w:rsidR="00E31C12">
        <w:rPr>
          <w:rFonts w:ascii="Arial" w:hAnsi="Arial" w:cs="Arial"/>
          <w:sz w:val="24"/>
          <w:szCs w:val="24"/>
          <w:lang w:val="en-ZA"/>
        </w:rPr>
        <w:t xml:space="preserve"> which is </w:t>
      </w:r>
      <w:r w:rsidRPr="00642821">
        <w:rPr>
          <w:rFonts w:ascii="Arial" w:hAnsi="Arial" w:cs="Arial"/>
          <w:sz w:val="24"/>
          <w:szCs w:val="24"/>
          <w:lang w:val="en-ZA"/>
        </w:rPr>
        <w:t>in line with the MTEF. A minimum of three years SLA must be signed with NPOs for the delivery of services. Each year of NPO will be evaluated to determine the performance. If an NPO is performing well such NPO will continue</w:t>
      </w:r>
      <w:r w:rsidR="00E31C12">
        <w:rPr>
          <w:rFonts w:ascii="Arial" w:hAnsi="Arial" w:cs="Arial"/>
          <w:sz w:val="24"/>
          <w:szCs w:val="24"/>
          <w:lang w:val="en-ZA"/>
        </w:rPr>
        <w:t>, but p</w:t>
      </w:r>
      <w:r w:rsidRPr="00642821">
        <w:rPr>
          <w:rFonts w:ascii="Arial" w:hAnsi="Arial" w:cs="Arial"/>
          <w:sz w:val="24"/>
          <w:szCs w:val="24"/>
          <w:lang w:val="en-ZA"/>
        </w:rPr>
        <w:t>oor performing NPOs will have their SLA not renewed</w:t>
      </w:r>
      <w:r w:rsidR="00E31C12">
        <w:rPr>
          <w:rFonts w:ascii="Arial" w:hAnsi="Arial" w:cs="Arial"/>
          <w:sz w:val="24"/>
          <w:szCs w:val="24"/>
          <w:lang w:val="en-ZA"/>
        </w:rPr>
        <w:t>.</w:t>
      </w:r>
    </w:p>
    <w:p w:rsidR="003E2611" w:rsidRDefault="003E2611" w:rsidP="00143F08">
      <w:pPr>
        <w:jc w:val="both"/>
        <w:rPr>
          <w:rFonts w:ascii="Arial" w:hAnsi="Arial" w:cs="Arial"/>
          <w:sz w:val="24"/>
          <w:szCs w:val="24"/>
          <w:lang w:val="en-ZA"/>
        </w:rPr>
      </w:pPr>
    </w:p>
    <w:p w:rsidR="003E2611" w:rsidRDefault="003E2611" w:rsidP="00143F08">
      <w:pPr>
        <w:jc w:val="both"/>
        <w:rPr>
          <w:rFonts w:ascii="Arial" w:hAnsi="Arial" w:cs="Arial"/>
          <w:sz w:val="24"/>
          <w:szCs w:val="24"/>
          <w:lang w:val="en-ZA"/>
        </w:rPr>
      </w:pPr>
    </w:p>
    <w:p w:rsidR="003E2611" w:rsidRDefault="003E2611" w:rsidP="00143F08">
      <w:pPr>
        <w:jc w:val="both"/>
        <w:rPr>
          <w:rFonts w:ascii="Arial" w:hAnsi="Arial" w:cs="Arial"/>
          <w:sz w:val="24"/>
          <w:szCs w:val="24"/>
          <w:lang w:val="en-ZA"/>
        </w:rPr>
      </w:pPr>
    </w:p>
    <w:p w:rsidR="003E2611" w:rsidRDefault="003E2611" w:rsidP="00143F08">
      <w:pPr>
        <w:jc w:val="both"/>
        <w:rPr>
          <w:rFonts w:ascii="Arial" w:hAnsi="Arial" w:cs="Arial"/>
          <w:sz w:val="24"/>
          <w:szCs w:val="24"/>
          <w:lang w:val="en-ZA"/>
        </w:rPr>
      </w:pPr>
    </w:p>
    <w:p w:rsidR="003E2611" w:rsidRPr="00642821" w:rsidRDefault="003E2611" w:rsidP="00143F08">
      <w:pPr>
        <w:jc w:val="both"/>
        <w:rPr>
          <w:rFonts w:ascii="Arial" w:hAnsi="Arial" w:cs="Arial"/>
          <w:sz w:val="24"/>
          <w:szCs w:val="24"/>
          <w:lang w:val="en-ZA"/>
        </w:rPr>
      </w:pPr>
    </w:p>
    <w:p w:rsidR="00E410B4" w:rsidRPr="00A55909" w:rsidRDefault="00121894" w:rsidP="00B52AD2">
      <w:pPr>
        <w:pStyle w:val="Heading1"/>
        <w:shd w:val="pct10" w:color="auto" w:fill="FFC000"/>
        <w:spacing w:line="360" w:lineRule="auto"/>
        <w:rPr>
          <w:rFonts w:ascii="Engravers MT" w:hAnsi="Engravers MT" w:cs="Arial"/>
          <w:sz w:val="24"/>
          <w:szCs w:val="24"/>
        </w:rPr>
      </w:pPr>
      <w:bookmarkStart w:id="216" w:name="_Toc275853360"/>
      <w:bookmarkStart w:id="217" w:name="_Toc288510429"/>
      <w:r w:rsidRPr="00A55909">
        <w:rPr>
          <w:rFonts w:ascii="Engravers MT" w:hAnsi="Engravers MT" w:cs="Arial"/>
          <w:sz w:val="24"/>
          <w:szCs w:val="24"/>
        </w:rPr>
        <w:t>SECTION 6. NPO COSTING MODELS</w:t>
      </w:r>
      <w:bookmarkEnd w:id="216"/>
      <w:bookmarkEnd w:id="217"/>
      <w:r w:rsidR="00842746" w:rsidRPr="00A55909">
        <w:rPr>
          <w:rFonts w:ascii="Engravers MT" w:hAnsi="Engravers MT" w:cs="Arial"/>
          <w:sz w:val="24"/>
          <w:szCs w:val="24"/>
        </w:rPr>
        <w:t xml:space="preserve"> </w:t>
      </w:r>
    </w:p>
    <w:p w:rsidR="00EB3708" w:rsidRDefault="00EB3708" w:rsidP="00143F08">
      <w:pPr>
        <w:jc w:val="both"/>
        <w:rPr>
          <w:rFonts w:ascii="Arial" w:hAnsi="Arial" w:cs="Arial"/>
          <w:sz w:val="24"/>
          <w:szCs w:val="24"/>
        </w:rPr>
      </w:pPr>
    </w:p>
    <w:p w:rsidR="00FA4143" w:rsidRPr="00642821" w:rsidRDefault="00FA4143" w:rsidP="00143F08">
      <w:pPr>
        <w:jc w:val="both"/>
        <w:rPr>
          <w:rFonts w:ascii="Arial" w:hAnsi="Arial" w:cs="Arial"/>
          <w:sz w:val="24"/>
          <w:szCs w:val="24"/>
        </w:rPr>
      </w:pPr>
      <w:r w:rsidRPr="00642821">
        <w:rPr>
          <w:rFonts w:ascii="Arial" w:hAnsi="Arial" w:cs="Arial"/>
          <w:sz w:val="24"/>
          <w:szCs w:val="24"/>
        </w:rPr>
        <w:t xml:space="preserve">The services provided by NGO have a cost which is the driver of the </w:t>
      </w:r>
      <w:r w:rsidR="0095611A">
        <w:rPr>
          <w:rFonts w:ascii="Arial" w:hAnsi="Arial" w:cs="Arial"/>
          <w:sz w:val="24"/>
          <w:szCs w:val="24"/>
        </w:rPr>
        <w:t>financing</w:t>
      </w:r>
      <w:r w:rsidRPr="00642821">
        <w:rPr>
          <w:rFonts w:ascii="Arial" w:hAnsi="Arial" w:cs="Arial"/>
          <w:sz w:val="24"/>
          <w:szCs w:val="24"/>
        </w:rPr>
        <w:t xml:space="preserve"> required to run an NGO and to provide services on behalf of the Department. Services are made up of a number of activities which are done by individual to provide a service to beneficiaries. A costing model is therefore required to cost the activities making up the services. In knowing the cost of the activities, one will be able to know how to manage them. The proposed activity-based costing model has been developed to assist in the costing of activities taking place to provide a service. It also has the capability to provide the unit cost of a service per beneficiary. A lot of cleaned data has to be collected to give input into the model.  </w:t>
      </w:r>
    </w:p>
    <w:p w:rsidR="00FA4143" w:rsidRPr="00642821" w:rsidRDefault="00FA4143" w:rsidP="00143F08">
      <w:pPr>
        <w:jc w:val="both"/>
        <w:rPr>
          <w:rFonts w:ascii="Arial" w:hAnsi="Arial" w:cs="Arial"/>
          <w:b/>
          <w:sz w:val="24"/>
          <w:szCs w:val="24"/>
        </w:rPr>
      </w:pPr>
      <w:r w:rsidRPr="00642821">
        <w:rPr>
          <w:rFonts w:ascii="Arial" w:hAnsi="Arial" w:cs="Arial"/>
          <w:sz w:val="24"/>
          <w:szCs w:val="24"/>
        </w:rPr>
        <w:t>The developed model will assist in giving better insight into the cost of services by understanding the costs of the activities incurred. The purpose of the model is to allocate costs to activities. The model is based on the principle that activities incur costs through the consumption of resources. The structure of the model and the template to be used to collect data are attached for reference.</w:t>
      </w:r>
    </w:p>
    <w:p w:rsidR="00121894" w:rsidRDefault="00121894"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Default="003E2611" w:rsidP="00143F08">
      <w:pPr>
        <w:jc w:val="both"/>
        <w:rPr>
          <w:rFonts w:ascii="Arial" w:hAnsi="Arial" w:cs="Arial"/>
          <w:b/>
          <w:sz w:val="24"/>
          <w:szCs w:val="24"/>
        </w:rPr>
      </w:pPr>
    </w:p>
    <w:p w:rsidR="003E2611" w:rsidRPr="00642821" w:rsidRDefault="003E2611" w:rsidP="00143F08">
      <w:pPr>
        <w:jc w:val="both"/>
        <w:rPr>
          <w:rFonts w:ascii="Arial" w:hAnsi="Arial" w:cs="Arial"/>
          <w:b/>
          <w:sz w:val="24"/>
          <w:szCs w:val="24"/>
        </w:rPr>
      </w:pPr>
    </w:p>
    <w:p w:rsidR="004C795E" w:rsidRPr="00F77D9A" w:rsidRDefault="00121894" w:rsidP="00B52AD2">
      <w:pPr>
        <w:pStyle w:val="Heading1"/>
        <w:shd w:val="pct10" w:color="auto" w:fill="FFC000"/>
        <w:spacing w:line="360" w:lineRule="auto"/>
        <w:rPr>
          <w:rFonts w:ascii="Engravers MT" w:hAnsi="Engravers MT" w:cs="Arial"/>
          <w:sz w:val="24"/>
          <w:szCs w:val="24"/>
        </w:rPr>
      </w:pPr>
      <w:bookmarkStart w:id="218" w:name="_Toc275853361"/>
      <w:bookmarkStart w:id="219" w:name="_Toc288510430"/>
      <w:r w:rsidRPr="00F77D9A">
        <w:rPr>
          <w:rFonts w:ascii="Engravers MT" w:hAnsi="Engravers MT" w:cs="Arial"/>
          <w:sz w:val="24"/>
          <w:szCs w:val="24"/>
        </w:rPr>
        <w:t>SECTION 7. MANAGEMENT OF NPO</w:t>
      </w:r>
      <w:bookmarkEnd w:id="218"/>
      <w:r w:rsidR="00842746" w:rsidRPr="00F77D9A">
        <w:rPr>
          <w:rFonts w:ascii="Engravers MT" w:hAnsi="Engravers MT" w:cs="Arial"/>
          <w:sz w:val="24"/>
          <w:szCs w:val="24"/>
        </w:rPr>
        <w:t xml:space="preserve"> </w:t>
      </w:r>
      <w:r w:rsidR="001F0F58">
        <w:rPr>
          <w:rFonts w:ascii="Engravers MT" w:hAnsi="Engravers MT" w:cs="Arial"/>
          <w:sz w:val="24"/>
          <w:szCs w:val="24"/>
        </w:rPr>
        <w:t>financing</w:t>
      </w:r>
      <w:bookmarkEnd w:id="219"/>
      <w:r w:rsidR="001F0F58">
        <w:rPr>
          <w:rFonts w:ascii="Engravers MT" w:hAnsi="Engravers MT" w:cs="Arial"/>
          <w:sz w:val="24"/>
          <w:szCs w:val="24"/>
        </w:rPr>
        <w:t xml:space="preserve"> </w:t>
      </w:r>
    </w:p>
    <w:p w:rsidR="00EB3708" w:rsidRDefault="00EB3708" w:rsidP="00143F08">
      <w:pPr>
        <w:pStyle w:val="Heading1"/>
        <w:spacing w:line="276" w:lineRule="auto"/>
        <w:jc w:val="both"/>
        <w:rPr>
          <w:rFonts w:ascii="Arial" w:hAnsi="Arial" w:cs="Arial"/>
          <w:sz w:val="24"/>
          <w:szCs w:val="24"/>
        </w:rPr>
      </w:pPr>
      <w:bookmarkStart w:id="220" w:name="_Toc275853362"/>
    </w:p>
    <w:p w:rsidR="00551206" w:rsidRPr="00642821" w:rsidRDefault="00551206" w:rsidP="00143F08">
      <w:pPr>
        <w:pStyle w:val="Heading1"/>
        <w:spacing w:line="276" w:lineRule="auto"/>
        <w:jc w:val="both"/>
        <w:rPr>
          <w:rFonts w:ascii="Arial" w:hAnsi="Arial" w:cs="Arial"/>
          <w:sz w:val="24"/>
          <w:szCs w:val="24"/>
        </w:rPr>
      </w:pPr>
      <w:bookmarkStart w:id="221" w:name="_Toc288510431"/>
      <w:r w:rsidRPr="00642821">
        <w:rPr>
          <w:rFonts w:ascii="Arial" w:hAnsi="Arial" w:cs="Arial"/>
          <w:sz w:val="24"/>
          <w:szCs w:val="24"/>
        </w:rPr>
        <w:t>7.1. Institutional arrangements</w:t>
      </w:r>
      <w:bookmarkEnd w:id="220"/>
      <w:bookmarkEnd w:id="221"/>
      <w:r w:rsidRPr="00642821">
        <w:rPr>
          <w:rFonts w:ascii="Arial" w:hAnsi="Arial" w:cs="Arial"/>
          <w:sz w:val="24"/>
          <w:szCs w:val="24"/>
        </w:rPr>
        <w:t xml:space="preserve"> </w:t>
      </w:r>
    </w:p>
    <w:p w:rsidR="00DC2426" w:rsidRDefault="00551206" w:rsidP="00143F08">
      <w:pPr>
        <w:ind w:right="-154"/>
        <w:jc w:val="both"/>
        <w:rPr>
          <w:rFonts w:ascii="Arial" w:hAnsi="Arial" w:cs="Arial"/>
          <w:sz w:val="24"/>
          <w:szCs w:val="24"/>
          <w:lang w:val="en-ZA"/>
        </w:rPr>
      </w:pPr>
      <w:r w:rsidRPr="00642821">
        <w:rPr>
          <w:rFonts w:ascii="Arial" w:hAnsi="Arial" w:cs="Arial"/>
          <w:sz w:val="24"/>
          <w:szCs w:val="24"/>
          <w:lang w:val="en-ZA"/>
        </w:rPr>
        <w:t xml:space="preserve">Studies has shown that many projects fail due to lack of appropriates and dedicated institutional capacity and arrangement. When </w:t>
      </w:r>
      <w:r w:rsidR="00DC2426">
        <w:rPr>
          <w:rFonts w:ascii="Arial" w:hAnsi="Arial" w:cs="Arial"/>
          <w:sz w:val="24"/>
          <w:szCs w:val="24"/>
          <w:lang w:val="en-ZA"/>
        </w:rPr>
        <w:t xml:space="preserve">financing an </w:t>
      </w:r>
      <w:r w:rsidRPr="00642821">
        <w:rPr>
          <w:rFonts w:ascii="Arial" w:hAnsi="Arial" w:cs="Arial"/>
          <w:sz w:val="24"/>
          <w:szCs w:val="24"/>
          <w:lang w:val="en-ZA"/>
        </w:rPr>
        <w:t xml:space="preserve">NPO the department </w:t>
      </w:r>
      <w:r w:rsidR="00DC2426">
        <w:rPr>
          <w:rFonts w:ascii="Arial" w:hAnsi="Arial" w:cs="Arial"/>
          <w:sz w:val="24"/>
          <w:szCs w:val="24"/>
          <w:lang w:val="en-ZA"/>
        </w:rPr>
        <w:t xml:space="preserve">must </w:t>
      </w:r>
      <w:r w:rsidRPr="00642821">
        <w:rPr>
          <w:rFonts w:ascii="Arial" w:hAnsi="Arial" w:cs="Arial"/>
          <w:sz w:val="24"/>
          <w:szCs w:val="24"/>
          <w:lang w:val="en-ZA"/>
        </w:rPr>
        <w:t>develop capacity at all three spheres of government to</w:t>
      </w:r>
      <w:r w:rsidR="00DC2426">
        <w:rPr>
          <w:rFonts w:ascii="Arial" w:hAnsi="Arial" w:cs="Arial"/>
          <w:sz w:val="24"/>
          <w:szCs w:val="24"/>
          <w:lang w:val="en-ZA"/>
        </w:rPr>
        <w:t xml:space="preserve"> ensure appropriate leadership and management.</w:t>
      </w:r>
      <w:r w:rsidRPr="00642821">
        <w:rPr>
          <w:rFonts w:ascii="Arial" w:hAnsi="Arial" w:cs="Arial"/>
          <w:sz w:val="24"/>
          <w:szCs w:val="24"/>
          <w:lang w:val="en-ZA"/>
        </w:rPr>
        <w:t xml:space="preserve"> </w:t>
      </w:r>
      <w:r w:rsidRPr="00642821">
        <w:rPr>
          <w:rFonts w:ascii="Arial" w:hAnsi="Arial" w:cs="Arial"/>
          <w:sz w:val="24"/>
          <w:szCs w:val="24"/>
        </w:rPr>
        <w:t xml:space="preserve">The state is challenged in terms of the numbers and skills of people it employs but the demand for its services has increased dramatically. In many instances this has led to an increase in the use of outsourced and privatized service providers, which are harder to control or regulate. </w:t>
      </w:r>
      <w:r w:rsidRPr="00642821">
        <w:rPr>
          <w:rFonts w:ascii="Arial" w:hAnsi="Arial" w:cs="Arial"/>
          <w:sz w:val="24"/>
          <w:szCs w:val="24"/>
          <w:lang w:val="en-ZA"/>
        </w:rPr>
        <w:t xml:space="preserve">Based on the above the first line in NPO </w:t>
      </w:r>
      <w:r w:rsidR="00DC2426">
        <w:rPr>
          <w:rFonts w:ascii="Arial" w:hAnsi="Arial" w:cs="Arial"/>
          <w:sz w:val="24"/>
          <w:szCs w:val="24"/>
          <w:lang w:val="en-ZA"/>
        </w:rPr>
        <w:t xml:space="preserve">financing management  </w:t>
      </w:r>
      <w:r w:rsidRPr="00642821">
        <w:rPr>
          <w:rFonts w:ascii="Arial" w:hAnsi="Arial" w:cs="Arial"/>
          <w:sz w:val="24"/>
          <w:szCs w:val="24"/>
          <w:lang w:val="en-ZA"/>
        </w:rPr>
        <w:t xml:space="preserve"> </w:t>
      </w:r>
      <w:r w:rsidR="00DC2426">
        <w:rPr>
          <w:rFonts w:ascii="Arial" w:hAnsi="Arial" w:cs="Arial"/>
          <w:sz w:val="24"/>
          <w:szCs w:val="24"/>
          <w:lang w:val="en-ZA"/>
        </w:rPr>
        <w:t xml:space="preserve">is the strengthening of capacity to manage NPO financing at all levels </w:t>
      </w:r>
    </w:p>
    <w:p w:rsidR="0092090A" w:rsidRDefault="00DB7575" w:rsidP="00143F08">
      <w:pPr>
        <w:jc w:val="both"/>
        <w:rPr>
          <w:rFonts w:ascii="Arial" w:hAnsi="Arial" w:cs="Arial"/>
          <w:sz w:val="24"/>
          <w:szCs w:val="24"/>
          <w:lang w:val="en-ZA"/>
        </w:rPr>
      </w:pPr>
      <w:r>
        <w:rPr>
          <w:rFonts w:ascii="Arial" w:hAnsi="Arial" w:cs="Arial"/>
          <w:sz w:val="24"/>
          <w:szCs w:val="24"/>
          <w:lang w:val="en-ZA"/>
        </w:rPr>
        <w:t xml:space="preserve">A dedicated structure must be implemented in the sector for these purposes. </w:t>
      </w:r>
      <w:r w:rsidR="00551206" w:rsidRPr="00642821">
        <w:rPr>
          <w:rFonts w:ascii="Arial" w:hAnsi="Arial" w:cs="Arial"/>
          <w:sz w:val="24"/>
          <w:szCs w:val="24"/>
          <w:lang w:val="en-ZA"/>
        </w:rPr>
        <w:t xml:space="preserve">The organisation of the programme must be in such a way that would improve </w:t>
      </w:r>
      <w:r w:rsidR="0092090A">
        <w:rPr>
          <w:rFonts w:ascii="Arial" w:hAnsi="Arial" w:cs="Arial"/>
          <w:sz w:val="24"/>
          <w:szCs w:val="24"/>
          <w:lang w:val="en-ZA"/>
        </w:rPr>
        <w:t>communication, coordination, reporting and feedback at all level</w:t>
      </w:r>
    </w:p>
    <w:p w:rsidR="00551206" w:rsidRPr="00642821" w:rsidRDefault="00551206" w:rsidP="00143F08">
      <w:pPr>
        <w:jc w:val="both"/>
        <w:rPr>
          <w:rFonts w:ascii="Arial" w:hAnsi="Arial" w:cs="Arial"/>
          <w:b/>
          <w:sz w:val="24"/>
          <w:szCs w:val="24"/>
        </w:rPr>
      </w:pPr>
    </w:p>
    <w:p w:rsidR="0087517B" w:rsidRPr="00642821" w:rsidRDefault="0087517B" w:rsidP="00143F08">
      <w:pPr>
        <w:jc w:val="both"/>
        <w:rPr>
          <w:rFonts w:ascii="Arial" w:hAnsi="Arial" w:cs="Arial"/>
          <w:b/>
          <w:sz w:val="24"/>
          <w:szCs w:val="24"/>
        </w:rPr>
      </w:pPr>
    </w:p>
    <w:p w:rsidR="004D0261" w:rsidRPr="00642821" w:rsidRDefault="004D0261" w:rsidP="00143F08">
      <w:pPr>
        <w:jc w:val="both"/>
        <w:rPr>
          <w:rFonts w:ascii="Arial" w:hAnsi="Arial" w:cs="Arial"/>
          <w:b/>
          <w:sz w:val="24"/>
          <w:szCs w:val="24"/>
        </w:rPr>
      </w:pPr>
    </w:p>
    <w:p w:rsidR="00A53144" w:rsidRDefault="00072D8A" w:rsidP="00143F08">
      <w:pPr>
        <w:jc w:val="both"/>
        <w:rPr>
          <w:rFonts w:ascii="Arial" w:hAnsi="Arial" w:cs="Arial"/>
          <w:b/>
          <w:sz w:val="24"/>
          <w:szCs w:val="24"/>
        </w:rPr>
      </w:pPr>
      <w:r>
        <w:rPr>
          <w:rFonts w:ascii="Arial" w:hAnsi="Arial" w:cs="Arial"/>
          <w:b/>
          <w:sz w:val="24"/>
          <w:szCs w:val="24"/>
        </w:rPr>
        <w:t>7</w:t>
      </w:r>
      <w:r w:rsidR="00A53144">
        <w:rPr>
          <w:rFonts w:ascii="Arial" w:hAnsi="Arial" w:cs="Arial"/>
          <w:b/>
          <w:sz w:val="24"/>
          <w:szCs w:val="24"/>
        </w:rPr>
        <w:t>.2. Roles and responsibilities of National, Provinces and Districts</w:t>
      </w:r>
    </w:p>
    <w:p w:rsidR="00A53144" w:rsidRDefault="00A53144" w:rsidP="00143F08">
      <w:pPr>
        <w:jc w:val="both"/>
        <w:rPr>
          <w:rFonts w:ascii="Arial" w:hAnsi="Arial" w:cs="Arial"/>
          <w:b/>
          <w:sz w:val="24"/>
          <w:szCs w:val="24"/>
        </w:rPr>
      </w:pPr>
      <w:r>
        <w:rPr>
          <w:rFonts w:ascii="Arial" w:hAnsi="Arial" w:cs="Arial"/>
          <w:b/>
          <w:sz w:val="24"/>
          <w:szCs w:val="24"/>
        </w:rPr>
        <w:t xml:space="preserve">7.2.1. National </w:t>
      </w:r>
    </w:p>
    <w:p w:rsidR="00583A0A" w:rsidRPr="00583A0A" w:rsidRDefault="00732B82" w:rsidP="00143F08">
      <w:pPr>
        <w:jc w:val="both"/>
        <w:rPr>
          <w:rFonts w:ascii="Arial" w:hAnsi="Arial" w:cs="Arial"/>
          <w:sz w:val="24"/>
          <w:szCs w:val="24"/>
        </w:rPr>
      </w:pPr>
      <w:r w:rsidRPr="00583A0A">
        <w:rPr>
          <w:rFonts w:ascii="Arial" w:hAnsi="Arial" w:cs="Arial"/>
          <w:sz w:val="24"/>
          <w:szCs w:val="24"/>
        </w:rPr>
        <w:t xml:space="preserve">The role of </w:t>
      </w:r>
      <w:r w:rsidR="00583A0A">
        <w:rPr>
          <w:rFonts w:ascii="Arial" w:hAnsi="Arial" w:cs="Arial"/>
          <w:sz w:val="24"/>
          <w:szCs w:val="24"/>
        </w:rPr>
        <w:t>N</w:t>
      </w:r>
      <w:r w:rsidRPr="00583A0A">
        <w:rPr>
          <w:rFonts w:ascii="Arial" w:hAnsi="Arial" w:cs="Arial"/>
          <w:sz w:val="24"/>
          <w:szCs w:val="24"/>
        </w:rPr>
        <w:t xml:space="preserve">ational </w:t>
      </w:r>
      <w:r w:rsidR="00583A0A">
        <w:rPr>
          <w:rFonts w:ascii="Arial" w:hAnsi="Arial" w:cs="Arial"/>
          <w:sz w:val="24"/>
          <w:szCs w:val="24"/>
        </w:rPr>
        <w:t>D</w:t>
      </w:r>
      <w:r w:rsidR="00583A0A" w:rsidRPr="00583A0A">
        <w:rPr>
          <w:rFonts w:ascii="Arial" w:hAnsi="Arial" w:cs="Arial"/>
          <w:sz w:val="24"/>
          <w:szCs w:val="24"/>
        </w:rPr>
        <w:t xml:space="preserve">epartment </w:t>
      </w:r>
      <w:r w:rsidR="0092090A">
        <w:rPr>
          <w:rFonts w:ascii="Arial" w:hAnsi="Arial" w:cs="Arial"/>
          <w:sz w:val="24"/>
          <w:szCs w:val="24"/>
        </w:rPr>
        <w:t xml:space="preserve">is to </w:t>
      </w:r>
      <w:r w:rsidR="00583A0A" w:rsidRPr="00583A0A">
        <w:rPr>
          <w:rFonts w:ascii="Arial" w:hAnsi="Arial" w:cs="Arial"/>
          <w:sz w:val="24"/>
          <w:szCs w:val="24"/>
        </w:rPr>
        <w:t xml:space="preserve">develop guidelines, </w:t>
      </w:r>
      <w:r w:rsidR="0092090A">
        <w:rPr>
          <w:rFonts w:ascii="Arial" w:hAnsi="Arial" w:cs="Arial"/>
          <w:sz w:val="24"/>
          <w:szCs w:val="24"/>
        </w:rPr>
        <w:t xml:space="preserve">provide </w:t>
      </w:r>
      <w:r w:rsidR="00583A0A" w:rsidRPr="00583A0A">
        <w:rPr>
          <w:rFonts w:ascii="Arial" w:hAnsi="Arial" w:cs="Arial"/>
          <w:sz w:val="24"/>
          <w:szCs w:val="24"/>
        </w:rPr>
        <w:t xml:space="preserve">capacity building </w:t>
      </w:r>
      <w:r w:rsidR="0092090A">
        <w:rPr>
          <w:rFonts w:ascii="Arial" w:hAnsi="Arial" w:cs="Arial"/>
          <w:sz w:val="24"/>
          <w:szCs w:val="24"/>
        </w:rPr>
        <w:t>to Provinces,</w:t>
      </w:r>
      <w:r w:rsidR="00583A0A">
        <w:rPr>
          <w:rFonts w:ascii="Arial" w:hAnsi="Arial" w:cs="Arial"/>
          <w:sz w:val="24"/>
          <w:szCs w:val="24"/>
        </w:rPr>
        <w:t xml:space="preserve"> </w:t>
      </w:r>
      <w:r w:rsidR="0092090A">
        <w:rPr>
          <w:rFonts w:ascii="Arial" w:hAnsi="Arial" w:cs="Arial"/>
          <w:sz w:val="24"/>
          <w:szCs w:val="24"/>
        </w:rPr>
        <w:t>facilitate the implementation of policies, and monitor service delivery In this instance National role in the NPO</w:t>
      </w:r>
      <w:r w:rsidR="00583A0A">
        <w:rPr>
          <w:rFonts w:ascii="Arial" w:hAnsi="Arial" w:cs="Arial"/>
          <w:sz w:val="24"/>
          <w:szCs w:val="24"/>
        </w:rPr>
        <w:t xml:space="preserve"> </w:t>
      </w:r>
      <w:r w:rsidR="0095611A">
        <w:rPr>
          <w:rFonts w:ascii="Arial" w:hAnsi="Arial" w:cs="Arial"/>
          <w:sz w:val="24"/>
          <w:szCs w:val="24"/>
        </w:rPr>
        <w:t>financing</w:t>
      </w:r>
      <w:r w:rsidR="0092090A">
        <w:rPr>
          <w:rFonts w:ascii="Arial" w:hAnsi="Arial" w:cs="Arial"/>
          <w:sz w:val="24"/>
          <w:szCs w:val="24"/>
        </w:rPr>
        <w:t xml:space="preserve"> include the following:</w:t>
      </w:r>
    </w:p>
    <w:p w:rsidR="00643A01" w:rsidRDefault="00643A01" w:rsidP="00143F08">
      <w:pPr>
        <w:jc w:val="both"/>
        <w:rPr>
          <w:rFonts w:ascii="Arial" w:hAnsi="Arial" w:cs="Arial"/>
          <w:b/>
          <w:sz w:val="24"/>
          <w:szCs w:val="24"/>
        </w:rPr>
      </w:pPr>
    </w:p>
    <w:p w:rsidR="00A53144" w:rsidRDefault="00A53144" w:rsidP="00143F08">
      <w:pPr>
        <w:jc w:val="both"/>
        <w:rPr>
          <w:rFonts w:ascii="Arial" w:hAnsi="Arial" w:cs="Arial"/>
          <w:b/>
          <w:sz w:val="24"/>
          <w:szCs w:val="24"/>
        </w:rPr>
      </w:pPr>
      <w:r>
        <w:rPr>
          <w:rFonts w:ascii="Arial" w:hAnsi="Arial" w:cs="Arial"/>
          <w:b/>
          <w:sz w:val="24"/>
          <w:szCs w:val="24"/>
        </w:rPr>
        <w:t>7.2.2. Province</w:t>
      </w:r>
    </w:p>
    <w:p w:rsidR="00643A01" w:rsidRPr="00643A01" w:rsidRDefault="00643A01" w:rsidP="00143F08">
      <w:pPr>
        <w:jc w:val="both"/>
        <w:rPr>
          <w:rFonts w:ascii="Arial" w:hAnsi="Arial" w:cs="Arial"/>
          <w:sz w:val="24"/>
          <w:szCs w:val="24"/>
        </w:rPr>
      </w:pPr>
      <w:r w:rsidRPr="00643A01">
        <w:rPr>
          <w:rFonts w:ascii="Arial" w:hAnsi="Arial" w:cs="Arial"/>
          <w:sz w:val="24"/>
          <w:szCs w:val="24"/>
        </w:rPr>
        <w:t xml:space="preserve">Provinces on the other are responsible for the actual management of NPO </w:t>
      </w:r>
      <w:r w:rsidR="0095611A">
        <w:rPr>
          <w:rFonts w:ascii="Arial" w:hAnsi="Arial" w:cs="Arial"/>
          <w:sz w:val="24"/>
          <w:szCs w:val="24"/>
        </w:rPr>
        <w:t>financing</w:t>
      </w:r>
      <w:r w:rsidRPr="00643A01">
        <w:rPr>
          <w:rFonts w:ascii="Arial" w:hAnsi="Arial" w:cs="Arial"/>
          <w:sz w:val="24"/>
          <w:szCs w:val="24"/>
        </w:rPr>
        <w:t xml:space="preserve"> </w:t>
      </w:r>
      <w:r>
        <w:rPr>
          <w:rFonts w:ascii="Arial" w:hAnsi="Arial" w:cs="Arial"/>
          <w:sz w:val="24"/>
          <w:szCs w:val="24"/>
        </w:rPr>
        <w:t>and include the following:</w:t>
      </w:r>
    </w:p>
    <w:p w:rsidR="00A53144" w:rsidRPr="00642821" w:rsidRDefault="00A53144">
      <w:pPr>
        <w:numPr>
          <w:ilvl w:val="0"/>
          <w:numId w:val="19"/>
        </w:numPr>
        <w:spacing w:after="0"/>
        <w:jc w:val="both"/>
        <w:rPr>
          <w:rFonts w:ascii="Arial" w:hAnsi="Arial" w:cs="Arial"/>
          <w:sz w:val="24"/>
          <w:szCs w:val="24"/>
        </w:rPr>
        <w:pPrChange w:id="222" w:author="PeterN" w:date="2011-03-21T22:46:00Z">
          <w:pPr>
            <w:numPr>
              <w:numId w:val="31"/>
            </w:numPr>
            <w:spacing w:after="0"/>
            <w:ind w:left="1584" w:hanging="360"/>
            <w:jc w:val="both"/>
          </w:pPr>
        </w:pPrChange>
      </w:pPr>
      <w:r w:rsidRPr="00642821">
        <w:rPr>
          <w:rFonts w:ascii="Arial" w:hAnsi="Arial" w:cs="Arial"/>
          <w:sz w:val="24"/>
          <w:szCs w:val="24"/>
        </w:rPr>
        <w:t xml:space="preserve">Undertaking the </w:t>
      </w:r>
      <w:r w:rsidR="00643A01">
        <w:rPr>
          <w:rFonts w:ascii="Arial" w:hAnsi="Arial" w:cs="Arial"/>
          <w:sz w:val="24"/>
          <w:szCs w:val="24"/>
        </w:rPr>
        <w:t xml:space="preserve">Provincial </w:t>
      </w:r>
      <w:r w:rsidRPr="00642821">
        <w:rPr>
          <w:rFonts w:ascii="Arial" w:hAnsi="Arial" w:cs="Arial"/>
          <w:sz w:val="24"/>
          <w:szCs w:val="24"/>
        </w:rPr>
        <w:t>needs identification and analysis;</w:t>
      </w:r>
    </w:p>
    <w:p w:rsidR="00A53144" w:rsidRPr="00642821" w:rsidRDefault="00A53144">
      <w:pPr>
        <w:numPr>
          <w:ilvl w:val="0"/>
          <w:numId w:val="19"/>
        </w:numPr>
        <w:spacing w:after="0"/>
        <w:jc w:val="both"/>
        <w:rPr>
          <w:rFonts w:ascii="Arial" w:hAnsi="Arial" w:cs="Arial"/>
          <w:sz w:val="24"/>
          <w:szCs w:val="24"/>
        </w:rPr>
        <w:pPrChange w:id="223" w:author="PeterN" w:date="2011-03-21T22:46:00Z">
          <w:pPr>
            <w:numPr>
              <w:numId w:val="31"/>
            </w:numPr>
            <w:spacing w:after="0"/>
            <w:ind w:left="1584" w:hanging="360"/>
            <w:jc w:val="both"/>
          </w:pPr>
        </w:pPrChange>
      </w:pPr>
      <w:r w:rsidRPr="00642821">
        <w:rPr>
          <w:rFonts w:ascii="Arial" w:hAnsi="Arial" w:cs="Arial"/>
          <w:sz w:val="24"/>
          <w:szCs w:val="24"/>
        </w:rPr>
        <w:t>Mapping of NPOs core business, geographical location, current level of integration with NPOs;</w:t>
      </w:r>
    </w:p>
    <w:p w:rsidR="00A53144" w:rsidRPr="00642821" w:rsidRDefault="00A53144">
      <w:pPr>
        <w:numPr>
          <w:ilvl w:val="0"/>
          <w:numId w:val="19"/>
        </w:numPr>
        <w:spacing w:after="0"/>
        <w:jc w:val="both"/>
        <w:rPr>
          <w:rFonts w:ascii="Arial" w:hAnsi="Arial" w:cs="Arial"/>
          <w:sz w:val="24"/>
          <w:szCs w:val="24"/>
        </w:rPr>
        <w:pPrChange w:id="224" w:author="PeterN" w:date="2011-03-21T22:46:00Z">
          <w:pPr>
            <w:numPr>
              <w:numId w:val="31"/>
            </w:numPr>
            <w:spacing w:after="0"/>
            <w:ind w:left="1584" w:hanging="360"/>
            <w:jc w:val="both"/>
          </w:pPr>
        </w:pPrChange>
      </w:pPr>
      <w:r w:rsidRPr="00642821">
        <w:rPr>
          <w:rFonts w:ascii="Arial" w:hAnsi="Arial" w:cs="Arial"/>
          <w:sz w:val="24"/>
          <w:szCs w:val="24"/>
        </w:rPr>
        <w:t xml:space="preserve">Ensuring that programme of NPOs respond to the needs of communities; </w:t>
      </w:r>
    </w:p>
    <w:p w:rsidR="00A53144" w:rsidRPr="00642821" w:rsidRDefault="00A53144">
      <w:pPr>
        <w:numPr>
          <w:ilvl w:val="0"/>
          <w:numId w:val="19"/>
        </w:numPr>
        <w:spacing w:after="0"/>
        <w:jc w:val="both"/>
        <w:rPr>
          <w:rFonts w:ascii="Arial" w:hAnsi="Arial" w:cs="Arial"/>
          <w:sz w:val="24"/>
          <w:szCs w:val="24"/>
        </w:rPr>
        <w:pPrChange w:id="225" w:author="PeterN" w:date="2011-03-21T22:46:00Z">
          <w:pPr>
            <w:numPr>
              <w:numId w:val="31"/>
            </w:numPr>
            <w:spacing w:after="0"/>
            <w:ind w:left="1584" w:hanging="360"/>
            <w:jc w:val="both"/>
          </w:pPr>
        </w:pPrChange>
      </w:pPr>
      <w:r w:rsidRPr="00642821">
        <w:rPr>
          <w:rFonts w:ascii="Arial" w:hAnsi="Arial" w:cs="Arial"/>
          <w:sz w:val="24"/>
          <w:szCs w:val="24"/>
        </w:rPr>
        <w:t>Identifying areas of duplication and gaps in service provision;</w:t>
      </w:r>
    </w:p>
    <w:p w:rsidR="00A53144" w:rsidRPr="00642821" w:rsidRDefault="00A53144">
      <w:pPr>
        <w:numPr>
          <w:ilvl w:val="0"/>
          <w:numId w:val="19"/>
        </w:numPr>
        <w:spacing w:after="0"/>
        <w:jc w:val="both"/>
        <w:rPr>
          <w:rFonts w:ascii="Arial" w:hAnsi="Arial" w:cs="Arial"/>
          <w:sz w:val="24"/>
          <w:szCs w:val="24"/>
        </w:rPr>
        <w:pPrChange w:id="226" w:author="PeterN" w:date="2011-03-21T22:46:00Z">
          <w:pPr>
            <w:numPr>
              <w:numId w:val="31"/>
            </w:numPr>
            <w:spacing w:after="0"/>
            <w:ind w:left="1584" w:hanging="360"/>
            <w:jc w:val="both"/>
          </w:pPr>
        </w:pPrChange>
      </w:pPr>
      <w:r w:rsidRPr="00642821">
        <w:rPr>
          <w:rFonts w:ascii="Arial" w:hAnsi="Arial" w:cs="Arial"/>
          <w:sz w:val="24"/>
          <w:szCs w:val="24"/>
        </w:rPr>
        <w:t>Identifying resources available to NPOs;</w:t>
      </w:r>
    </w:p>
    <w:p w:rsidR="00A53144" w:rsidRPr="00642821" w:rsidRDefault="00A53144">
      <w:pPr>
        <w:numPr>
          <w:ilvl w:val="0"/>
          <w:numId w:val="19"/>
        </w:numPr>
        <w:spacing w:after="0"/>
        <w:jc w:val="both"/>
        <w:rPr>
          <w:rFonts w:ascii="Arial" w:hAnsi="Arial" w:cs="Arial"/>
          <w:sz w:val="24"/>
          <w:szCs w:val="24"/>
        </w:rPr>
        <w:pPrChange w:id="227" w:author="PeterN" w:date="2011-03-21T22:46:00Z">
          <w:pPr>
            <w:numPr>
              <w:numId w:val="31"/>
            </w:numPr>
            <w:spacing w:after="0"/>
            <w:ind w:left="1584" w:hanging="360"/>
            <w:jc w:val="both"/>
          </w:pPr>
        </w:pPrChange>
      </w:pPr>
      <w:r w:rsidRPr="00642821">
        <w:rPr>
          <w:rFonts w:ascii="Arial" w:hAnsi="Arial" w:cs="Arial"/>
          <w:sz w:val="24"/>
          <w:szCs w:val="24"/>
        </w:rPr>
        <w:t xml:space="preserve">Identifying training courses/institutions and developing a systematic capacity building programme, tailored to the capacity needs of the local organizations; </w:t>
      </w:r>
    </w:p>
    <w:p w:rsidR="00A53144" w:rsidRPr="00642821" w:rsidRDefault="00A53144">
      <w:pPr>
        <w:numPr>
          <w:ilvl w:val="0"/>
          <w:numId w:val="19"/>
        </w:numPr>
        <w:spacing w:after="0"/>
        <w:jc w:val="both"/>
        <w:rPr>
          <w:rFonts w:ascii="Arial" w:hAnsi="Arial" w:cs="Arial"/>
          <w:sz w:val="24"/>
          <w:szCs w:val="24"/>
        </w:rPr>
        <w:pPrChange w:id="228" w:author="PeterN" w:date="2011-03-21T22:46:00Z">
          <w:pPr>
            <w:numPr>
              <w:numId w:val="31"/>
            </w:numPr>
            <w:spacing w:after="0"/>
            <w:ind w:left="1584" w:hanging="360"/>
            <w:jc w:val="both"/>
          </w:pPr>
        </w:pPrChange>
      </w:pPr>
      <w:r w:rsidRPr="00642821">
        <w:rPr>
          <w:rFonts w:ascii="Arial" w:hAnsi="Arial" w:cs="Arial"/>
          <w:sz w:val="24"/>
          <w:szCs w:val="24"/>
        </w:rPr>
        <w:t>Providing quality assurance to ensure that NPOs apply minimum standards of practice subject to annual reviews;</w:t>
      </w:r>
    </w:p>
    <w:p w:rsidR="00A53144" w:rsidRPr="00642821" w:rsidRDefault="00B84200">
      <w:pPr>
        <w:numPr>
          <w:ilvl w:val="0"/>
          <w:numId w:val="19"/>
        </w:numPr>
        <w:spacing w:after="0"/>
        <w:jc w:val="both"/>
        <w:rPr>
          <w:rFonts w:ascii="Arial" w:hAnsi="Arial" w:cs="Arial"/>
          <w:sz w:val="24"/>
          <w:szCs w:val="24"/>
        </w:rPr>
        <w:pPrChange w:id="229" w:author="PeterN" w:date="2011-03-21T22:46:00Z">
          <w:pPr>
            <w:numPr>
              <w:numId w:val="31"/>
            </w:numPr>
            <w:spacing w:after="0"/>
            <w:ind w:left="1584" w:hanging="360"/>
            <w:jc w:val="both"/>
          </w:pPr>
        </w:pPrChange>
      </w:pPr>
      <w:r>
        <w:rPr>
          <w:rFonts w:ascii="Arial" w:hAnsi="Arial" w:cs="Arial"/>
          <w:sz w:val="24"/>
          <w:szCs w:val="24"/>
        </w:rPr>
        <w:t>co</w:t>
      </w:r>
      <w:r w:rsidRPr="00642821">
        <w:rPr>
          <w:rFonts w:ascii="Arial" w:hAnsi="Arial" w:cs="Arial"/>
          <w:sz w:val="24"/>
          <w:szCs w:val="24"/>
        </w:rPr>
        <w:t xml:space="preserve">ordinating NPOs with similar core business/ activities; </w:t>
      </w:r>
    </w:p>
    <w:p w:rsidR="00A53144" w:rsidRPr="00642821" w:rsidRDefault="00A53144">
      <w:pPr>
        <w:numPr>
          <w:ilvl w:val="0"/>
          <w:numId w:val="19"/>
        </w:numPr>
        <w:spacing w:after="0"/>
        <w:jc w:val="both"/>
        <w:rPr>
          <w:rFonts w:ascii="Arial" w:hAnsi="Arial" w:cs="Arial"/>
          <w:sz w:val="24"/>
          <w:szCs w:val="24"/>
        </w:rPr>
        <w:pPrChange w:id="230" w:author="PeterN" w:date="2011-03-21T22:46:00Z">
          <w:pPr>
            <w:numPr>
              <w:numId w:val="31"/>
            </w:numPr>
            <w:spacing w:after="0"/>
            <w:ind w:left="1584" w:hanging="360"/>
            <w:jc w:val="both"/>
          </w:pPr>
        </w:pPrChange>
      </w:pPr>
      <w:r w:rsidRPr="00642821">
        <w:rPr>
          <w:rFonts w:ascii="Arial" w:hAnsi="Arial" w:cs="Arial"/>
          <w:sz w:val="24"/>
          <w:szCs w:val="24"/>
        </w:rPr>
        <w:t>Ensuring alignment with government priorities/policies;</w:t>
      </w:r>
    </w:p>
    <w:p w:rsidR="00A53144" w:rsidRPr="00642821" w:rsidRDefault="00A53144">
      <w:pPr>
        <w:numPr>
          <w:ilvl w:val="0"/>
          <w:numId w:val="19"/>
        </w:numPr>
        <w:spacing w:after="0"/>
        <w:jc w:val="both"/>
        <w:rPr>
          <w:rFonts w:ascii="Arial" w:hAnsi="Arial" w:cs="Arial"/>
          <w:sz w:val="24"/>
          <w:szCs w:val="24"/>
        </w:rPr>
        <w:pPrChange w:id="231" w:author="PeterN" w:date="2011-03-21T22:46:00Z">
          <w:pPr>
            <w:numPr>
              <w:numId w:val="31"/>
            </w:numPr>
            <w:spacing w:after="0"/>
            <w:ind w:left="1584" w:hanging="360"/>
            <w:jc w:val="both"/>
          </w:pPr>
        </w:pPrChange>
      </w:pPr>
      <w:r w:rsidRPr="00642821">
        <w:rPr>
          <w:rFonts w:ascii="Arial" w:hAnsi="Arial" w:cs="Arial"/>
          <w:sz w:val="24"/>
          <w:szCs w:val="24"/>
        </w:rPr>
        <w:t xml:space="preserve">Co-coordinating </w:t>
      </w:r>
      <w:r w:rsidR="0095611A">
        <w:rPr>
          <w:rFonts w:ascii="Arial" w:hAnsi="Arial" w:cs="Arial"/>
          <w:sz w:val="24"/>
          <w:szCs w:val="24"/>
        </w:rPr>
        <w:t>financing</w:t>
      </w:r>
      <w:r w:rsidRPr="00642821">
        <w:rPr>
          <w:rFonts w:ascii="Arial" w:hAnsi="Arial" w:cs="Arial"/>
          <w:sz w:val="24"/>
          <w:szCs w:val="24"/>
        </w:rPr>
        <w:t xml:space="preserve"> within a specific municipality/ district and facilitate liaison within a District;</w:t>
      </w:r>
    </w:p>
    <w:p w:rsidR="00A53144" w:rsidRPr="00642821" w:rsidRDefault="00A53144">
      <w:pPr>
        <w:numPr>
          <w:ilvl w:val="0"/>
          <w:numId w:val="19"/>
        </w:numPr>
        <w:spacing w:after="0"/>
        <w:jc w:val="both"/>
        <w:rPr>
          <w:rFonts w:ascii="Arial" w:hAnsi="Arial" w:cs="Arial"/>
          <w:sz w:val="24"/>
          <w:szCs w:val="24"/>
        </w:rPr>
        <w:pPrChange w:id="232" w:author="PeterN" w:date="2011-03-21T22:46:00Z">
          <w:pPr>
            <w:numPr>
              <w:numId w:val="31"/>
            </w:numPr>
            <w:spacing w:after="0"/>
            <w:ind w:left="1584" w:hanging="360"/>
            <w:jc w:val="both"/>
          </w:pPr>
        </w:pPrChange>
      </w:pPr>
      <w:r w:rsidRPr="00642821">
        <w:rPr>
          <w:rFonts w:ascii="Arial" w:hAnsi="Arial" w:cs="Arial"/>
          <w:sz w:val="24"/>
          <w:szCs w:val="24"/>
        </w:rPr>
        <w:t>Regular monitoring and co-ordination of performance among NPOs;</w:t>
      </w:r>
    </w:p>
    <w:p w:rsidR="00A53144" w:rsidRPr="00642821" w:rsidRDefault="00A53144">
      <w:pPr>
        <w:numPr>
          <w:ilvl w:val="0"/>
          <w:numId w:val="19"/>
        </w:numPr>
        <w:spacing w:after="0"/>
        <w:jc w:val="both"/>
        <w:rPr>
          <w:rFonts w:ascii="Arial" w:hAnsi="Arial" w:cs="Arial"/>
          <w:sz w:val="24"/>
          <w:szCs w:val="24"/>
        </w:rPr>
        <w:pPrChange w:id="233" w:author="PeterN" w:date="2011-03-21T22:46:00Z">
          <w:pPr>
            <w:numPr>
              <w:numId w:val="31"/>
            </w:numPr>
            <w:spacing w:after="0"/>
            <w:ind w:left="1584" w:hanging="360"/>
            <w:jc w:val="both"/>
          </w:pPr>
        </w:pPrChange>
      </w:pPr>
      <w:r w:rsidRPr="00642821">
        <w:rPr>
          <w:rFonts w:ascii="Arial" w:hAnsi="Arial" w:cs="Arial"/>
          <w:sz w:val="24"/>
          <w:szCs w:val="24"/>
        </w:rPr>
        <w:t xml:space="preserve">Facilitating sharing of lessons learnt and best practice among local NPOs, and  </w:t>
      </w:r>
    </w:p>
    <w:p w:rsidR="00A53144" w:rsidRDefault="00A53144">
      <w:pPr>
        <w:numPr>
          <w:ilvl w:val="0"/>
          <w:numId w:val="19"/>
        </w:numPr>
        <w:spacing w:after="0"/>
        <w:jc w:val="both"/>
        <w:rPr>
          <w:rFonts w:ascii="Arial" w:hAnsi="Arial" w:cs="Arial"/>
          <w:sz w:val="24"/>
          <w:szCs w:val="24"/>
        </w:rPr>
        <w:pPrChange w:id="234" w:author="PeterN" w:date="2011-03-21T22:46:00Z">
          <w:pPr>
            <w:numPr>
              <w:numId w:val="31"/>
            </w:numPr>
            <w:spacing w:after="0"/>
            <w:ind w:left="1584" w:hanging="360"/>
            <w:jc w:val="both"/>
          </w:pPr>
        </w:pPrChange>
      </w:pPr>
      <w:r w:rsidRPr="00642821">
        <w:rPr>
          <w:rFonts w:ascii="Arial" w:hAnsi="Arial" w:cs="Arial"/>
          <w:sz w:val="24"/>
          <w:szCs w:val="24"/>
        </w:rPr>
        <w:t>Ensuring NPOs meet legislative requirements and standards for governance and management.</w:t>
      </w:r>
    </w:p>
    <w:p w:rsidR="00072D8A" w:rsidRDefault="00072D8A">
      <w:pPr>
        <w:numPr>
          <w:ilvl w:val="0"/>
          <w:numId w:val="19"/>
        </w:numPr>
        <w:spacing w:after="0"/>
        <w:jc w:val="both"/>
        <w:rPr>
          <w:rFonts w:ascii="Arial" w:hAnsi="Arial" w:cs="Arial"/>
          <w:sz w:val="24"/>
          <w:szCs w:val="24"/>
        </w:rPr>
        <w:pPrChange w:id="235" w:author="PeterN" w:date="2011-03-21T22:46:00Z">
          <w:pPr>
            <w:numPr>
              <w:numId w:val="31"/>
            </w:numPr>
            <w:spacing w:after="0"/>
            <w:ind w:left="1584" w:hanging="360"/>
            <w:jc w:val="both"/>
          </w:pPr>
        </w:pPrChange>
      </w:pPr>
      <w:r>
        <w:rPr>
          <w:rFonts w:ascii="Arial" w:hAnsi="Arial" w:cs="Arial"/>
          <w:sz w:val="24"/>
          <w:szCs w:val="24"/>
        </w:rPr>
        <w:t>Coordinate NPO financing</w:t>
      </w:r>
    </w:p>
    <w:p w:rsidR="00072D8A" w:rsidRPr="00642821" w:rsidRDefault="00072D8A">
      <w:pPr>
        <w:numPr>
          <w:ilvl w:val="0"/>
          <w:numId w:val="19"/>
        </w:numPr>
        <w:spacing w:after="0"/>
        <w:jc w:val="both"/>
        <w:rPr>
          <w:rFonts w:ascii="Arial" w:hAnsi="Arial" w:cs="Arial"/>
          <w:sz w:val="24"/>
          <w:szCs w:val="24"/>
        </w:rPr>
        <w:pPrChange w:id="236" w:author="PeterN" w:date="2011-03-21T22:46:00Z">
          <w:pPr>
            <w:numPr>
              <w:numId w:val="31"/>
            </w:numPr>
            <w:spacing w:after="0"/>
            <w:ind w:left="1584" w:hanging="360"/>
            <w:jc w:val="both"/>
          </w:pPr>
        </w:pPrChange>
      </w:pPr>
      <w:r>
        <w:rPr>
          <w:rFonts w:ascii="Arial" w:hAnsi="Arial" w:cs="Arial"/>
          <w:sz w:val="24"/>
          <w:szCs w:val="24"/>
        </w:rPr>
        <w:t>Provide guidance to Districts</w:t>
      </w:r>
    </w:p>
    <w:p w:rsidR="00A53144" w:rsidRPr="00642821" w:rsidRDefault="00A53144" w:rsidP="00143F08">
      <w:pPr>
        <w:jc w:val="both"/>
        <w:rPr>
          <w:rFonts w:ascii="Arial" w:hAnsi="Arial" w:cs="Arial"/>
          <w:b/>
          <w:sz w:val="24"/>
          <w:szCs w:val="24"/>
        </w:rPr>
      </w:pPr>
    </w:p>
    <w:p w:rsidR="00B772E5" w:rsidRPr="00642821" w:rsidRDefault="00121894" w:rsidP="00143F08">
      <w:pPr>
        <w:pStyle w:val="Heading1"/>
        <w:spacing w:line="276" w:lineRule="auto"/>
        <w:jc w:val="both"/>
        <w:rPr>
          <w:rFonts w:ascii="Arial" w:hAnsi="Arial" w:cs="Arial"/>
          <w:sz w:val="24"/>
          <w:szCs w:val="24"/>
        </w:rPr>
      </w:pPr>
      <w:bookmarkStart w:id="237" w:name="_Toc275853363"/>
      <w:bookmarkStart w:id="238" w:name="_Toc288510432"/>
      <w:r w:rsidRPr="00642821">
        <w:rPr>
          <w:rFonts w:ascii="Arial" w:hAnsi="Arial" w:cs="Arial"/>
          <w:sz w:val="24"/>
          <w:szCs w:val="24"/>
        </w:rPr>
        <w:t>7.</w:t>
      </w:r>
      <w:r w:rsidR="00983DDA" w:rsidRPr="00642821">
        <w:rPr>
          <w:rFonts w:ascii="Arial" w:hAnsi="Arial" w:cs="Arial"/>
          <w:sz w:val="24"/>
          <w:szCs w:val="24"/>
        </w:rPr>
        <w:t>2</w:t>
      </w:r>
      <w:r w:rsidRPr="00642821">
        <w:rPr>
          <w:rFonts w:ascii="Arial" w:hAnsi="Arial" w:cs="Arial"/>
          <w:sz w:val="24"/>
          <w:szCs w:val="24"/>
        </w:rPr>
        <w:t>.</w:t>
      </w:r>
      <w:r w:rsidR="00A53144">
        <w:rPr>
          <w:rFonts w:ascii="Arial" w:hAnsi="Arial" w:cs="Arial"/>
          <w:sz w:val="24"/>
          <w:szCs w:val="24"/>
        </w:rPr>
        <w:t>3</w:t>
      </w:r>
      <w:r w:rsidR="00732B82">
        <w:rPr>
          <w:rFonts w:ascii="Arial" w:hAnsi="Arial" w:cs="Arial"/>
          <w:sz w:val="24"/>
          <w:szCs w:val="24"/>
        </w:rPr>
        <w:t xml:space="preserve">. </w:t>
      </w:r>
      <w:r w:rsidR="00732B82" w:rsidRPr="00642821">
        <w:rPr>
          <w:rFonts w:ascii="Arial" w:hAnsi="Arial" w:cs="Arial"/>
          <w:sz w:val="24"/>
          <w:szCs w:val="24"/>
        </w:rPr>
        <w:t>Districts</w:t>
      </w:r>
      <w:bookmarkEnd w:id="237"/>
      <w:bookmarkEnd w:id="238"/>
      <w:r w:rsidR="00A53144">
        <w:rPr>
          <w:rFonts w:ascii="Arial" w:hAnsi="Arial" w:cs="Arial"/>
          <w:sz w:val="24"/>
          <w:szCs w:val="24"/>
        </w:rPr>
        <w:t xml:space="preserve"> </w:t>
      </w:r>
    </w:p>
    <w:p w:rsidR="00643A01" w:rsidRDefault="00393B0E" w:rsidP="00143F08">
      <w:pPr>
        <w:jc w:val="both"/>
        <w:rPr>
          <w:rFonts w:ascii="Arial" w:hAnsi="Arial" w:cs="Arial"/>
          <w:sz w:val="24"/>
          <w:szCs w:val="24"/>
          <w:lang w:val="en-ZA"/>
        </w:rPr>
      </w:pPr>
      <w:r>
        <w:rPr>
          <w:rFonts w:ascii="Arial" w:hAnsi="Arial" w:cs="Arial"/>
          <w:sz w:val="24"/>
          <w:szCs w:val="24"/>
          <w:lang w:val="en-ZA"/>
        </w:rPr>
        <w:t xml:space="preserve">Districts are the coal phase of the service delivery. Districts are responsible for the operation of NPO </w:t>
      </w:r>
      <w:r w:rsidR="0095611A">
        <w:rPr>
          <w:rFonts w:ascii="Arial" w:hAnsi="Arial" w:cs="Arial"/>
          <w:sz w:val="24"/>
          <w:szCs w:val="24"/>
          <w:lang w:val="en-ZA"/>
        </w:rPr>
        <w:t>financing</w:t>
      </w:r>
      <w:r>
        <w:rPr>
          <w:rFonts w:ascii="Arial" w:hAnsi="Arial" w:cs="Arial"/>
          <w:sz w:val="24"/>
          <w:szCs w:val="24"/>
          <w:lang w:val="en-ZA"/>
        </w:rPr>
        <w:t xml:space="preserve">, social mobilisation, reporting and capacity building of all funded NPOs. </w:t>
      </w:r>
      <w:r w:rsidR="00643A01">
        <w:rPr>
          <w:rFonts w:ascii="Arial" w:hAnsi="Arial" w:cs="Arial"/>
          <w:sz w:val="24"/>
          <w:szCs w:val="24"/>
          <w:lang w:val="en-ZA"/>
        </w:rPr>
        <w:t xml:space="preserve">The districts has the following operational responsibilities </w:t>
      </w:r>
    </w:p>
    <w:p w:rsidR="00B772E5" w:rsidRPr="00642821" w:rsidRDefault="00B772E5">
      <w:pPr>
        <w:pStyle w:val="ListParagraph"/>
        <w:numPr>
          <w:ilvl w:val="0"/>
          <w:numId w:val="20"/>
        </w:numPr>
        <w:spacing w:line="276" w:lineRule="auto"/>
        <w:ind w:left="360"/>
        <w:jc w:val="both"/>
        <w:rPr>
          <w:rFonts w:ascii="Arial" w:hAnsi="Arial" w:cs="Arial"/>
          <w:bCs/>
          <w:i/>
          <w:lang w:val="en-GB"/>
        </w:rPr>
        <w:pPrChange w:id="239" w:author="PeterN" w:date="2011-03-21T22:46:00Z">
          <w:pPr>
            <w:pStyle w:val="ListParagraph"/>
            <w:numPr>
              <w:numId w:val="32"/>
            </w:numPr>
            <w:spacing w:line="276" w:lineRule="auto"/>
            <w:ind w:left="360" w:hanging="360"/>
            <w:jc w:val="both"/>
          </w:pPr>
        </w:pPrChange>
      </w:pPr>
      <w:r w:rsidRPr="00642821">
        <w:rPr>
          <w:rFonts w:ascii="Arial" w:hAnsi="Arial" w:cs="Arial"/>
          <w:bCs/>
          <w:i/>
          <w:lang w:val="en-GB"/>
        </w:rPr>
        <w:t>To provide leadership of the programme</w:t>
      </w:r>
    </w:p>
    <w:p w:rsidR="00B772E5" w:rsidRPr="00642821" w:rsidRDefault="00B772E5">
      <w:pPr>
        <w:numPr>
          <w:ilvl w:val="0"/>
          <w:numId w:val="21"/>
        </w:numPr>
        <w:spacing w:after="0"/>
        <w:jc w:val="both"/>
        <w:rPr>
          <w:rFonts w:ascii="Arial" w:hAnsi="Arial" w:cs="Arial"/>
          <w:sz w:val="24"/>
          <w:szCs w:val="24"/>
        </w:rPr>
        <w:pPrChange w:id="240" w:author="PeterN" w:date="2011-03-21T22:46:00Z">
          <w:pPr>
            <w:numPr>
              <w:numId w:val="33"/>
            </w:numPr>
            <w:tabs>
              <w:tab w:val="num" w:pos="0"/>
            </w:tabs>
            <w:spacing w:after="0"/>
            <w:ind w:hanging="360"/>
            <w:jc w:val="both"/>
          </w:pPr>
        </w:pPrChange>
      </w:pPr>
      <w:r w:rsidRPr="00642821">
        <w:rPr>
          <w:rFonts w:ascii="Arial" w:hAnsi="Arial" w:cs="Arial"/>
          <w:sz w:val="24"/>
          <w:szCs w:val="24"/>
        </w:rPr>
        <w:t>Advocate for the programme in the district</w:t>
      </w:r>
    </w:p>
    <w:p w:rsidR="00B772E5" w:rsidRPr="00642821" w:rsidRDefault="00B772E5">
      <w:pPr>
        <w:numPr>
          <w:ilvl w:val="0"/>
          <w:numId w:val="21"/>
        </w:numPr>
        <w:spacing w:after="0"/>
        <w:jc w:val="both"/>
        <w:rPr>
          <w:rFonts w:ascii="Arial" w:hAnsi="Arial" w:cs="Arial"/>
          <w:sz w:val="24"/>
          <w:szCs w:val="24"/>
        </w:rPr>
        <w:pPrChange w:id="241" w:author="PeterN" w:date="2011-03-21T22:46:00Z">
          <w:pPr>
            <w:numPr>
              <w:numId w:val="33"/>
            </w:numPr>
            <w:tabs>
              <w:tab w:val="num" w:pos="0"/>
            </w:tabs>
            <w:spacing w:after="0"/>
            <w:ind w:hanging="360"/>
            <w:jc w:val="both"/>
          </w:pPr>
        </w:pPrChange>
      </w:pPr>
      <w:r w:rsidRPr="00642821">
        <w:rPr>
          <w:rFonts w:ascii="Arial" w:hAnsi="Arial" w:cs="Arial"/>
          <w:sz w:val="24"/>
          <w:szCs w:val="24"/>
        </w:rPr>
        <w:t>Ensure adherence to government policies and priorities</w:t>
      </w:r>
    </w:p>
    <w:p w:rsidR="00B772E5" w:rsidRPr="00642821" w:rsidRDefault="00B772E5">
      <w:pPr>
        <w:numPr>
          <w:ilvl w:val="0"/>
          <w:numId w:val="21"/>
        </w:numPr>
        <w:spacing w:after="0"/>
        <w:jc w:val="both"/>
        <w:rPr>
          <w:rFonts w:ascii="Arial" w:hAnsi="Arial" w:cs="Arial"/>
          <w:sz w:val="24"/>
          <w:szCs w:val="24"/>
        </w:rPr>
        <w:pPrChange w:id="242" w:author="PeterN" w:date="2011-03-21T22:46:00Z">
          <w:pPr>
            <w:numPr>
              <w:numId w:val="33"/>
            </w:numPr>
            <w:tabs>
              <w:tab w:val="num" w:pos="0"/>
            </w:tabs>
            <w:spacing w:after="0"/>
            <w:ind w:hanging="360"/>
            <w:jc w:val="both"/>
          </w:pPr>
        </w:pPrChange>
      </w:pPr>
      <w:r w:rsidRPr="00642821">
        <w:rPr>
          <w:rFonts w:ascii="Arial" w:hAnsi="Arial" w:cs="Arial"/>
          <w:sz w:val="24"/>
          <w:szCs w:val="24"/>
        </w:rPr>
        <w:t>Provision of NPO governance</w:t>
      </w:r>
    </w:p>
    <w:p w:rsidR="00B772E5" w:rsidRPr="00642821" w:rsidRDefault="00B772E5" w:rsidP="00143F08">
      <w:pPr>
        <w:jc w:val="both"/>
        <w:rPr>
          <w:rFonts w:ascii="Arial" w:hAnsi="Arial" w:cs="Arial"/>
          <w:sz w:val="24"/>
          <w:szCs w:val="24"/>
        </w:rPr>
      </w:pPr>
    </w:p>
    <w:p w:rsidR="00B772E5" w:rsidRPr="00642821" w:rsidRDefault="00B772E5">
      <w:pPr>
        <w:pStyle w:val="ListParagraph"/>
        <w:numPr>
          <w:ilvl w:val="0"/>
          <w:numId w:val="20"/>
        </w:numPr>
        <w:spacing w:line="276" w:lineRule="auto"/>
        <w:ind w:left="360"/>
        <w:jc w:val="both"/>
        <w:rPr>
          <w:rFonts w:ascii="Arial" w:hAnsi="Arial" w:cs="Arial"/>
          <w:bCs/>
          <w:i/>
        </w:rPr>
        <w:pPrChange w:id="243" w:author="PeterN" w:date="2011-03-21T22:46:00Z">
          <w:pPr>
            <w:pStyle w:val="ListParagraph"/>
            <w:numPr>
              <w:numId w:val="32"/>
            </w:numPr>
            <w:spacing w:line="276" w:lineRule="auto"/>
            <w:ind w:left="360" w:hanging="360"/>
            <w:jc w:val="both"/>
          </w:pPr>
        </w:pPrChange>
      </w:pPr>
      <w:r w:rsidRPr="00642821">
        <w:rPr>
          <w:rFonts w:ascii="Arial" w:hAnsi="Arial" w:cs="Arial"/>
          <w:bCs/>
          <w:i/>
        </w:rPr>
        <w:t>Establish a good NPO management system</w:t>
      </w:r>
    </w:p>
    <w:p w:rsidR="00B772E5" w:rsidRPr="00642821" w:rsidRDefault="00B772E5">
      <w:pPr>
        <w:numPr>
          <w:ilvl w:val="0"/>
          <w:numId w:val="22"/>
        </w:numPr>
        <w:spacing w:after="0"/>
        <w:jc w:val="both"/>
        <w:rPr>
          <w:rFonts w:ascii="Arial" w:hAnsi="Arial" w:cs="Arial"/>
          <w:sz w:val="24"/>
          <w:szCs w:val="24"/>
        </w:rPr>
        <w:pPrChange w:id="244" w:author="PeterN" w:date="2011-03-21T22:46:00Z">
          <w:pPr>
            <w:numPr>
              <w:numId w:val="42"/>
            </w:numPr>
            <w:tabs>
              <w:tab w:val="num" w:pos="360"/>
              <w:tab w:val="num" w:pos="720"/>
            </w:tabs>
            <w:spacing w:after="0"/>
            <w:ind w:left="720" w:hanging="720"/>
            <w:jc w:val="both"/>
          </w:pPr>
        </w:pPrChange>
      </w:pPr>
      <w:r w:rsidRPr="00642821">
        <w:rPr>
          <w:rFonts w:ascii="Arial" w:hAnsi="Arial" w:cs="Arial"/>
          <w:sz w:val="24"/>
          <w:szCs w:val="24"/>
        </w:rPr>
        <w:t>Develop system for NPO management</w:t>
      </w:r>
    </w:p>
    <w:p w:rsidR="00B772E5" w:rsidRPr="00642821" w:rsidRDefault="00B772E5">
      <w:pPr>
        <w:numPr>
          <w:ilvl w:val="0"/>
          <w:numId w:val="22"/>
        </w:numPr>
        <w:spacing w:after="0"/>
        <w:jc w:val="both"/>
        <w:rPr>
          <w:rFonts w:ascii="Arial" w:hAnsi="Arial" w:cs="Arial"/>
          <w:sz w:val="24"/>
          <w:szCs w:val="24"/>
        </w:rPr>
        <w:pPrChange w:id="245" w:author="PeterN" w:date="2011-03-21T22:46:00Z">
          <w:pPr>
            <w:numPr>
              <w:numId w:val="42"/>
            </w:numPr>
            <w:tabs>
              <w:tab w:val="num" w:pos="360"/>
              <w:tab w:val="num" w:pos="720"/>
            </w:tabs>
            <w:spacing w:after="0"/>
            <w:ind w:left="720" w:hanging="720"/>
            <w:jc w:val="both"/>
          </w:pPr>
        </w:pPrChange>
      </w:pPr>
      <w:r w:rsidRPr="00642821">
        <w:rPr>
          <w:rFonts w:ascii="Arial" w:hAnsi="Arial" w:cs="Arial"/>
          <w:sz w:val="24"/>
          <w:szCs w:val="24"/>
        </w:rPr>
        <w:t>Manage NPOs on the ground</w:t>
      </w:r>
    </w:p>
    <w:p w:rsidR="00B772E5" w:rsidRPr="00642821" w:rsidRDefault="00B772E5">
      <w:pPr>
        <w:numPr>
          <w:ilvl w:val="0"/>
          <w:numId w:val="22"/>
        </w:numPr>
        <w:spacing w:after="0"/>
        <w:jc w:val="both"/>
        <w:rPr>
          <w:rFonts w:ascii="Arial" w:hAnsi="Arial" w:cs="Arial"/>
          <w:sz w:val="24"/>
          <w:szCs w:val="24"/>
        </w:rPr>
        <w:pPrChange w:id="246" w:author="PeterN" w:date="2011-03-21T22:46:00Z">
          <w:pPr>
            <w:numPr>
              <w:numId w:val="42"/>
            </w:numPr>
            <w:tabs>
              <w:tab w:val="num" w:pos="360"/>
              <w:tab w:val="num" w:pos="720"/>
            </w:tabs>
            <w:spacing w:after="0"/>
            <w:ind w:left="720" w:hanging="720"/>
            <w:jc w:val="both"/>
          </w:pPr>
        </w:pPrChange>
      </w:pPr>
      <w:r w:rsidRPr="00642821">
        <w:rPr>
          <w:rFonts w:ascii="Arial" w:hAnsi="Arial" w:cs="Arial"/>
          <w:sz w:val="24"/>
          <w:szCs w:val="24"/>
        </w:rPr>
        <w:t>NPO supervision</w:t>
      </w:r>
    </w:p>
    <w:p w:rsidR="00B772E5" w:rsidRPr="00642821" w:rsidRDefault="00B772E5" w:rsidP="00143F08">
      <w:pPr>
        <w:ind w:left="1341"/>
        <w:jc w:val="both"/>
        <w:rPr>
          <w:rFonts w:ascii="Arial" w:hAnsi="Arial" w:cs="Arial"/>
          <w:sz w:val="24"/>
          <w:szCs w:val="24"/>
        </w:rPr>
      </w:pPr>
    </w:p>
    <w:p w:rsidR="00B772E5" w:rsidRPr="00642821" w:rsidRDefault="00B772E5">
      <w:pPr>
        <w:pStyle w:val="ListParagraph"/>
        <w:numPr>
          <w:ilvl w:val="0"/>
          <w:numId w:val="20"/>
        </w:numPr>
        <w:spacing w:line="276" w:lineRule="auto"/>
        <w:ind w:left="360"/>
        <w:jc w:val="both"/>
        <w:rPr>
          <w:rFonts w:ascii="Arial" w:hAnsi="Arial" w:cs="Arial"/>
          <w:bCs/>
          <w:i/>
        </w:rPr>
        <w:pPrChange w:id="247" w:author="PeterN" w:date="2011-03-21T22:46:00Z">
          <w:pPr>
            <w:pStyle w:val="ListParagraph"/>
            <w:numPr>
              <w:numId w:val="32"/>
            </w:numPr>
            <w:spacing w:line="276" w:lineRule="auto"/>
            <w:ind w:left="360" w:hanging="360"/>
            <w:jc w:val="both"/>
          </w:pPr>
        </w:pPrChange>
      </w:pPr>
      <w:r w:rsidRPr="00642821">
        <w:rPr>
          <w:rFonts w:ascii="Arial" w:hAnsi="Arial" w:cs="Arial"/>
          <w:bCs/>
          <w:i/>
          <w:lang w:val="en-GB"/>
        </w:rPr>
        <w:t xml:space="preserve">To </w:t>
      </w:r>
      <w:r w:rsidRPr="00642821">
        <w:rPr>
          <w:rFonts w:ascii="Arial" w:hAnsi="Arial" w:cs="Arial"/>
          <w:bCs/>
          <w:i/>
        </w:rPr>
        <w:t xml:space="preserve">integrate of the programme into the Province </w:t>
      </w:r>
      <w:r w:rsidR="00643A01">
        <w:rPr>
          <w:rFonts w:ascii="Arial" w:hAnsi="Arial" w:cs="Arial"/>
        </w:rPr>
        <w:t xml:space="preserve">social development </w:t>
      </w:r>
      <w:r w:rsidR="00393B0E">
        <w:rPr>
          <w:rFonts w:ascii="Arial" w:hAnsi="Arial" w:cs="Arial"/>
        </w:rPr>
        <w:t>integrated</w:t>
      </w:r>
      <w:r w:rsidR="00643A01">
        <w:rPr>
          <w:rFonts w:ascii="Arial" w:hAnsi="Arial" w:cs="Arial"/>
        </w:rPr>
        <w:t xml:space="preserve"> delivery model</w:t>
      </w:r>
    </w:p>
    <w:p w:rsidR="00B772E5" w:rsidRPr="00642821" w:rsidRDefault="00B772E5">
      <w:pPr>
        <w:pStyle w:val="ListParagraph"/>
        <w:numPr>
          <w:ilvl w:val="0"/>
          <w:numId w:val="31"/>
        </w:numPr>
        <w:spacing w:line="276" w:lineRule="auto"/>
        <w:ind w:left="1080"/>
        <w:jc w:val="both"/>
        <w:rPr>
          <w:rFonts w:ascii="Arial" w:hAnsi="Arial" w:cs="Arial"/>
        </w:rPr>
        <w:pPrChange w:id="248" w:author="PeterN" w:date="2011-03-21T22:46:00Z">
          <w:pPr>
            <w:pStyle w:val="ListParagraph"/>
            <w:numPr>
              <w:numId w:val="43"/>
            </w:numPr>
            <w:tabs>
              <w:tab w:val="num" w:pos="360"/>
              <w:tab w:val="num" w:pos="720"/>
            </w:tabs>
            <w:spacing w:line="276" w:lineRule="auto"/>
            <w:ind w:left="1080" w:hanging="720"/>
            <w:jc w:val="both"/>
          </w:pPr>
        </w:pPrChange>
      </w:pPr>
      <w:r w:rsidRPr="00642821">
        <w:rPr>
          <w:rFonts w:ascii="Arial" w:hAnsi="Arial" w:cs="Arial"/>
        </w:rPr>
        <w:t xml:space="preserve">Integrate and collaborate with Provincial and district </w:t>
      </w:r>
      <w:r w:rsidR="00643A01">
        <w:rPr>
          <w:rFonts w:ascii="Arial" w:hAnsi="Arial" w:cs="Arial"/>
        </w:rPr>
        <w:t xml:space="preserve">social development </w:t>
      </w:r>
      <w:r w:rsidRPr="00642821">
        <w:rPr>
          <w:rFonts w:ascii="Arial" w:hAnsi="Arial" w:cs="Arial"/>
        </w:rPr>
        <w:t>staff</w:t>
      </w:r>
    </w:p>
    <w:p w:rsidR="00B772E5" w:rsidRPr="00642821" w:rsidRDefault="00B772E5">
      <w:pPr>
        <w:pStyle w:val="ListParagraph"/>
        <w:numPr>
          <w:ilvl w:val="0"/>
          <w:numId w:val="31"/>
        </w:numPr>
        <w:tabs>
          <w:tab w:val="left" w:pos="1560"/>
        </w:tabs>
        <w:spacing w:line="276" w:lineRule="auto"/>
        <w:ind w:left="1080"/>
        <w:jc w:val="both"/>
        <w:rPr>
          <w:rFonts w:ascii="Arial" w:hAnsi="Arial" w:cs="Arial"/>
        </w:rPr>
        <w:pPrChange w:id="249" w:author="PeterN" w:date="2011-03-21T22:46:00Z">
          <w:pPr>
            <w:pStyle w:val="ListParagraph"/>
            <w:numPr>
              <w:numId w:val="43"/>
            </w:numPr>
            <w:tabs>
              <w:tab w:val="num" w:pos="360"/>
              <w:tab w:val="num" w:pos="720"/>
              <w:tab w:val="left" w:pos="1560"/>
            </w:tabs>
            <w:spacing w:line="276" w:lineRule="auto"/>
            <w:ind w:left="1080" w:hanging="720"/>
            <w:jc w:val="both"/>
          </w:pPr>
        </w:pPrChange>
      </w:pPr>
      <w:r w:rsidRPr="00642821">
        <w:rPr>
          <w:rFonts w:ascii="Arial" w:hAnsi="Arial" w:cs="Arial"/>
        </w:rPr>
        <w:t>Foster improved collaboration and networking of NPOs</w:t>
      </w:r>
    </w:p>
    <w:p w:rsidR="00B772E5" w:rsidRPr="00642821" w:rsidRDefault="00B772E5" w:rsidP="00143F08">
      <w:pPr>
        <w:pStyle w:val="ListParagraph"/>
        <w:tabs>
          <w:tab w:val="left" w:pos="1560"/>
        </w:tabs>
        <w:spacing w:line="276" w:lineRule="auto"/>
        <w:ind w:left="282"/>
        <w:jc w:val="both"/>
        <w:rPr>
          <w:rFonts w:ascii="Arial" w:hAnsi="Arial" w:cs="Arial"/>
        </w:rPr>
      </w:pPr>
    </w:p>
    <w:p w:rsidR="00B772E5" w:rsidRPr="00642821" w:rsidRDefault="00B772E5">
      <w:pPr>
        <w:pStyle w:val="ListParagraph"/>
        <w:numPr>
          <w:ilvl w:val="0"/>
          <w:numId w:val="20"/>
        </w:numPr>
        <w:spacing w:line="276" w:lineRule="auto"/>
        <w:ind w:left="360"/>
        <w:jc w:val="both"/>
        <w:rPr>
          <w:rFonts w:ascii="Arial" w:hAnsi="Arial" w:cs="Arial"/>
          <w:bCs/>
          <w:i/>
        </w:rPr>
        <w:pPrChange w:id="250" w:author="PeterN" w:date="2011-03-21T22:46:00Z">
          <w:pPr>
            <w:pStyle w:val="ListParagraph"/>
            <w:numPr>
              <w:numId w:val="32"/>
            </w:numPr>
            <w:spacing w:line="276" w:lineRule="auto"/>
            <w:ind w:left="360" w:hanging="360"/>
            <w:jc w:val="both"/>
          </w:pPr>
        </w:pPrChange>
      </w:pPr>
      <w:r w:rsidRPr="00642821">
        <w:rPr>
          <w:rFonts w:ascii="Arial" w:hAnsi="Arial" w:cs="Arial"/>
          <w:bCs/>
          <w:i/>
        </w:rPr>
        <w:t>Capacity building for NPOs</w:t>
      </w:r>
    </w:p>
    <w:p w:rsidR="00B772E5" w:rsidRPr="00393B0E" w:rsidRDefault="00B772E5">
      <w:pPr>
        <w:pStyle w:val="ListParagraph"/>
        <w:numPr>
          <w:ilvl w:val="0"/>
          <w:numId w:val="20"/>
        </w:numPr>
        <w:spacing w:line="276" w:lineRule="auto"/>
        <w:jc w:val="both"/>
        <w:rPr>
          <w:rFonts w:ascii="Arial" w:hAnsi="Arial" w:cs="Arial"/>
        </w:rPr>
        <w:pPrChange w:id="251" w:author="PeterN" w:date="2011-03-21T22:46:00Z">
          <w:pPr>
            <w:pStyle w:val="ListParagraph"/>
            <w:numPr>
              <w:numId w:val="32"/>
            </w:numPr>
            <w:spacing w:line="276" w:lineRule="auto"/>
            <w:ind w:hanging="360"/>
            <w:jc w:val="both"/>
          </w:pPr>
        </w:pPrChange>
      </w:pPr>
      <w:r w:rsidRPr="00393B0E">
        <w:rPr>
          <w:rFonts w:ascii="Arial" w:hAnsi="Arial" w:cs="Arial"/>
        </w:rPr>
        <w:t xml:space="preserve">Strengthening the capacity of local communities, and the district </w:t>
      </w:r>
      <w:r w:rsidR="00643A01" w:rsidRPr="00393B0E">
        <w:rPr>
          <w:rFonts w:ascii="Arial" w:hAnsi="Arial" w:cs="Arial"/>
        </w:rPr>
        <w:t>social development</w:t>
      </w:r>
      <w:r w:rsidRPr="00393B0E">
        <w:rPr>
          <w:rFonts w:ascii="Arial" w:hAnsi="Arial" w:cs="Arial"/>
        </w:rPr>
        <w:t xml:space="preserve"> systems and civil society to deliver good quality health care programme at the district level</w:t>
      </w:r>
    </w:p>
    <w:p w:rsidR="00B772E5" w:rsidRPr="00642821" w:rsidRDefault="00B772E5" w:rsidP="00143F08">
      <w:pPr>
        <w:ind w:left="1200"/>
        <w:jc w:val="both"/>
        <w:rPr>
          <w:rFonts w:ascii="Arial" w:hAnsi="Arial" w:cs="Arial"/>
          <w:sz w:val="24"/>
          <w:szCs w:val="24"/>
        </w:rPr>
      </w:pPr>
    </w:p>
    <w:p w:rsidR="00B772E5" w:rsidRPr="00642821" w:rsidRDefault="00B772E5">
      <w:pPr>
        <w:pStyle w:val="ListParagraph"/>
        <w:numPr>
          <w:ilvl w:val="0"/>
          <w:numId w:val="20"/>
        </w:numPr>
        <w:spacing w:line="276" w:lineRule="auto"/>
        <w:ind w:left="360"/>
        <w:jc w:val="both"/>
        <w:rPr>
          <w:rFonts w:ascii="Arial" w:hAnsi="Arial" w:cs="Arial"/>
          <w:bCs/>
          <w:i/>
        </w:rPr>
        <w:pPrChange w:id="252" w:author="PeterN" w:date="2011-03-21T22:46:00Z">
          <w:pPr>
            <w:pStyle w:val="ListParagraph"/>
            <w:numPr>
              <w:numId w:val="32"/>
            </w:numPr>
            <w:spacing w:line="276" w:lineRule="auto"/>
            <w:ind w:left="360" w:hanging="360"/>
            <w:jc w:val="both"/>
          </w:pPr>
        </w:pPrChange>
      </w:pPr>
      <w:r w:rsidRPr="00642821">
        <w:rPr>
          <w:rFonts w:ascii="Arial" w:hAnsi="Arial" w:cs="Arial"/>
          <w:bCs/>
          <w:i/>
        </w:rPr>
        <w:t>Evaluate the quality of the services delivered by NPOs</w:t>
      </w:r>
    </w:p>
    <w:p w:rsidR="00B772E5" w:rsidRPr="00393B0E" w:rsidRDefault="00B772E5">
      <w:pPr>
        <w:pStyle w:val="ListParagraph"/>
        <w:numPr>
          <w:ilvl w:val="0"/>
          <w:numId w:val="20"/>
        </w:numPr>
        <w:spacing w:line="276" w:lineRule="auto"/>
        <w:ind w:left="1080"/>
        <w:jc w:val="both"/>
        <w:rPr>
          <w:rFonts w:ascii="Arial" w:hAnsi="Arial" w:cs="Arial"/>
        </w:rPr>
        <w:pPrChange w:id="253" w:author="PeterN" w:date="2011-03-21T22:46:00Z">
          <w:pPr>
            <w:pStyle w:val="ListParagraph"/>
            <w:numPr>
              <w:numId w:val="32"/>
            </w:numPr>
            <w:spacing w:line="276" w:lineRule="auto"/>
            <w:ind w:left="1080" w:hanging="360"/>
            <w:jc w:val="both"/>
          </w:pPr>
        </w:pPrChange>
      </w:pPr>
      <w:r w:rsidRPr="00393B0E">
        <w:rPr>
          <w:rFonts w:ascii="Arial" w:hAnsi="Arial" w:cs="Arial"/>
        </w:rPr>
        <w:t>Conduct visit to NPOs daily weekly, monthly</w:t>
      </w:r>
    </w:p>
    <w:p w:rsidR="00B772E5" w:rsidRPr="00393B0E" w:rsidRDefault="00B772E5">
      <w:pPr>
        <w:pStyle w:val="ListParagraph"/>
        <w:numPr>
          <w:ilvl w:val="0"/>
          <w:numId w:val="20"/>
        </w:numPr>
        <w:spacing w:line="276" w:lineRule="auto"/>
        <w:ind w:left="1080"/>
        <w:jc w:val="both"/>
        <w:rPr>
          <w:rFonts w:ascii="Arial" w:hAnsi="Arial" w:cs="Arial"/>
        </w:rPr>
        <w:pPrChange w:id="254" w:author="PeterN" w:date="2011-03-21T22:46:00Z">
          <w:pPr>
            <w:pStyle w:val="ListParagraph"/>
            <w:numPr>
              <w:numId w:val="32"/>
            </w:numPr>
            <w:spacing w:line="276" w:lineRule="auto"/>
            <w:ind w:left="1080" w:hanging="360"/>
            <w:jc w:val="both"/>
          </w:pPr>
        </w:pPrChange>
      </w:pPr>
      <w:r w:rsidRPr="00393B0E">
        <w:rPr>
          <w:rFonts w:ascii="Arial" w:hAnsi="Arial" w:cs="Arial"/>
        </w:rPr>
        <w:t>Assist NPOs on areas of need to render PHC services</w:t>
      </w:r>
    </w:p>
    <w:p w:rsidR="00B772E5" w:rsidRPr="00642821" w:rsidRDefault="00B772E5" w:rsidP="00143F08">
      <w:pPr>
        <w:ind w:left="1701"/>
        <w:jc w:val="both"/>
        <w:rPr>
          <w:rFonts w:ascii="Arial" w:hAnsi="Arial" w:cs="Arial"/>
          <w:sz w:val="24"/>
          <w:szCs w:val="24"/>
        </w:rPr>
      </w:pPr>
    </w:p>
    <w:p w:rsidR="00B772E5" w:rsidRPr="00642821" w:rsidRDefault="00B772E5">
      <w:pPr>
        <w:pStyle w:val="ListParagraph"/>
        <w:numPr>
          <w:ilvl w:val="0"/>
          <w:numId w:val="20"/>
        </w:numPr>
        <w:spacing w:line="276" w:lineRule="auto"/>
        <w:ind w:left="360"/>
        <w:jc w:val="both"/>
        <w:rPr>
          <w:rFonts w:ascii="Arial" w:hAnsi="Arial" w:cs="Arial"/>
          <w:bCs/>
          <w:i/>
        </w:rPr>
        <w:pPrChange w:id="255" w:author="PeterN" w:date="2011-03-21T22:46:00Z">
          <w:pPr>
            <w:pStyle w:val="ListParagraph"/>
            <w:numPr>
              <w:numId w:val="32"/>
            </w:numPr>
            <w:spacing w:line="276" w:lineRule="auto"/>
            <w:ind w:left="360" w:hanging="360"/>
            <w:jc w:val="both"/>
          </w:pPr>
        </w:pPrChange>
      </w:pPr>
      <w:r w:rsidRPr="00642821">
        <w:rPr>
          <w:rFonts w:ascii="Arial" w:hAnsi="Arial" w:cs="Arial"/>
          <w:bCs/>
          <w:i/>
        </w:rPr>
        <w:t>To ensure NPO data collection</w:t>
      </w:r>
    </w:p>
    <w:p w:rsidR="00B772E5" w:rsidRPr="00393B0E" w:rsidRDefault="00B772E5">
      <w:pPr>
        <w:pStyle w:val="ListParagraph"/>
        <w:numPr>
          <w:ilvl w:val="0"/>
          <w:numId w:val="20"/>
        </w:numPr>
        <w:spacing w:line="276" w:lineRule="auto"/>
        <w:jc w:val="both"/>
        <w:rPr>
          <w:rFonts w:ascii="Arial" w:hAnsi="Arial" w:cs="Arial"/>
        </w:rPr>
        <w:pPrChange w:id="256" w:author="PeterN" w:date="2011-03-21T22:46:00Z">
          <w:pPr>
            <w:pStyle w:val="ListParagraph"/>
            <w:numPr>
              <w:numId w:val="32"/>
            </w:numPr>
            <w:spacing w:line="276" w:lineRule="auto"/>
            <w:ind w:hanging="360"/>
            <w:jc w:val="both"/>
          </w:pPr>
        </w:pPrChange>
      </w:pPr>
      <w:r w:rsidRPr="00393B0E">
        <w:rPr>
          <w:rFonts w:ascii="Arial" w:hAnsi="Arial" w:cs="Arial"/>
        </w:rPr>
        <w:t>Train NPO in data collection</w:t>
      </w:r>
    </w:p>
    <w:p w:rsidR="00B772E5" w:rsidRPr="00393B0E" w:rsidRDefault="00B772E5">
      <w:pPr>
        <w:pStyle w:val="ListParagraph"/>
        <w:numPr>
          <w:ilvl w:val="0"/>
          <w:numId w:val="20"/>
        </w:numPr>
        <w:spacing w:line="276" w:lineRule="auto"/>
        <w:jc w:val="both"/>
        <w:rPr>
          <w:rFonts w:ascii="Arial" w:hAnsi="Arial" w:cs="Arial"/>
        </w:rPr>
        <w:pPrChange w:id="257" w:author="PeterN" w:date="2011-03-21T22:46:00Z">
          <w:pPr>
            <w:pStyle w:val="ListParagraph"/>
            <w:numPr>
              <w:numId w:val="32"/>
            </w:numPr>
            <w:spacing w:line="276" w:lineRule="auto"/>
            <w:ind w:hanging="360"/>
            <w:jc w:val="both"/>
          </w:pPr>
        </w:pPrChange>
      </w:pPr>
      <w:r w:rsidRPr="00393B0E">
        <w:rPr>
          <w:rFonts w:ascii="Arial" w:hAnsi="Arial" w:cs="Arial"/>
        </w:rPr>
        <w:t>Collect data with NPOs</w:t>
      </w:r>
    </w:p>
    <w:p w:rsidR="00B772E5" w:rsidRPr="00642821" w:rsidRDefault="00B772E5" w:rsidP="00143F08">
      <w:pPr>
        <w:ind w:left="1746"/>
        <w:jc w:val="both"/>
        <w:rPr>
          <w:rFonts w:ascii="Arial" w:hAnsi="Arial" w:cs="Arial"/>
          <w:sz w:val="24"/>
          <w:szCs w:val="24"/>
        </w:rPr>
      </w:pPr>
    </w:p>
    <w:p w:rsidR="00B772E5" w:rsidRPr="00642821" w:rsidRDefault="00CE1C9A">
      <w:pPr>
        <w:pStyle w:val="ListParagraph"/>
        <w:numPr>
          <w:ilvl w:val="0"/>
          <w:numId w:val="20"/>
        </w:numPr>
        <w:spacing w:line="276" w:lineRule="auto"/>
        <w:ind w:left="360"/>
        <w:jc w:val="both"/>
        <w:rPr>
          <w:rFonts w:ascii="Arial" w:hAnsi="Arial" w:cs="Arial"/>
          <w:bCs/>
          <w:i/>
        </w:rPr>
        <w:pPrChange w:id="258" w:author="PeterN" w:date="2011-03-21T22:46:00Z">
          <w:pPr>
            <w:pStyle w:val="ListParagraph"/>
            <w:numPr>
              <w:numId w:val="32"/>
            </w:numPr>
            <w:spacing w:line="276" w:lineRule="auto"/>
            <w:ind w:left="360" w:hanging="360"/>
            <w:jc w:val="both"/>
          </w:pPr>
        </w:pPrChange>
      </w:pPr>
      <w:r w:rsidRPr="00642821">
        <w:rPr>
          <w:rFonts w:ascii="Arial" w:hAnsi="Arial" w:cs="Arial"/>
          <w:bCs/>
          <w:i/>
        </w:rPr>
        <w:t xml:space="preserve">Monitor and </w:t>
      </w:r>
      <w:r w:rsidR="00B772E5" w:rsidRPr="00642821">
        <w:rPr>
          <w:rFonts w:ascii="Arial" w:hAnsi="Arial" w:cs="Arial"/>
          <w:bCs/>
          <w:i/>
        </w:rPr>
        <w:t>Evaluate the impact of the programme on the ground</w:t>
      </w:r>
    </w:p>
    <w:p w:rsidR="00B772E5" w:rsidRPr="00393B0E" w:rsidRDefault="00B772E5">
      <w:pPr>
        <w:pStyle w:val="ListParagraph"/>
        <w:numPr>
          <w:ilvl w:val="0"/>
          <w:numId w:val="20"/>
        </w:numPr>
        <w:spacing w:line="276" w:lineRule="auto"/>
        <w:jc w:val="both"/>
        <w:rPr>
          <w:rFonts w:ascii="Arial" w:hAnsi="Arial" w:cs="Arial"/>
        </w:rPr>
        <w:pPrChange w:id="259" w:author="PeterN" w:date="2011-03-21T22:46:00Z">
          <w:pPr>
            <w:pStyle w:val="ListParagraph"/>
            <w:numPr>
              <w:numId w:val="32"/>
            </w:numPr>
            <w:spacing w:line="276" w:lineRule="auto"/>
            <w:ind w:hanging="360"/>
            <w:jc w:val="both"/>
          </w:pPr>
        </w:pPrChange>
      </w:pPr>
      <w:r w:rsidRPr="00393B0E">
        <w:rPr>
          <w:rFonts w:ascii="Arial" w:hAnsi="Arial" w:cs="Arial"/>
        </w:rPr>
        <w:t>Review progress of the programme periodically</w:t>
      </w:r>
    </w:p>
    <w:p w:rsidR="00B772E5" w:rsidRPr="00393B0E" w:rsidRDefault="00B772E5">
      <w:pPr>
        <w:pStyle w:val="ListParagraph"/>
        <w:numPr>
          <w:ilvl w:val="0"/>
          <w:numId w:val="20"/>
        </w:numPr>
        <w:spacing w:line="276" w:lineRule="auto"/>
        <w:jc w:val="both"/>
        <w:rPr>
          <w:rFonts w:ascii="Arial" w:hAnsi="Arial" w:cs="Arial"/>
        </w:rPr>
        <w:pPrChange w:id="260" w:author="PeterN" w:date="2011-03-21T22:46:00Z">
          <w:pPr>
            <w:pStyle w:val="ListParagraph"/>
            <w:numPr>
              <w:numId w:val="32"/>
            </w:numPr>
            <w:spacing w:line="276" w:lineRule="auto"/>
            <w:ind w:hanging="360"/>
            <w:jc w:val="both"/>
          </w:pPr>
        </w:pPrChange>
      </w:pPr>
      <w:r w:rsidRPr="00393B0E">
        <w:rPr>
          <w:rFonts w:ascii="Arial" w:hAnsi="Arial" w:cs="Arial"/>
        </w:rPr>
        <w:t>Report on the progress on the ground</w:t>
      </w:r>
    </w:p>
    <w:p w:rsidR="00B772E5" w:rsidRPr="00642821" w:rsidRDefault="00B772E5" w:rsidP="00143F08">
      <w:pPr>
        <w:jc w:val="both"/>
        <w:rPr>
          <w:rFonts w:ascii="Arial" w:hAnsi="Arial" w:cs="Arial"/>
          <w:b/>
          <w:sz w:val="24"/>
          <w:szCs w:val="24"/>
        </w:rPr>
      </w:pPr>
    </w:p>
    <w:p w:rsidR="00F17B67" w:rsidRPr="00642821" w:rsidRDefault="00C518C9" w:rsidP="00143F08">
      <w:pPr>
        <w:pStyle w:val="Heading1"/>
        <w:spacing w:line="276" w:lineRule="auto"/>
        <w:jc w:val="both"/>
        <w:rPr>
          <w:rFonts w:ascii="Arial" w:hAnsi="Arial" w:cs="Arial"/>
          <w:sz w:val="24"/>
          <w:szCs w:val="24"/>
        </w:rPr>
      </w:pPr>
      <w:bookmarkStart w:id="261" w:name="_Toc275853364"/>
      <w:bookmarkStart w:id="262" w:name="_Toc288510433"/>
      <w:r w:rsidRPr="00642821">
        <w:rPr>
          <w:rFonts w:ascii="Arial" w:eastAsiaTheme="minorHAnsi" w:hAnsi="Arial" w:cs="Arial"/>
          <w:i/>
          <w:iCs/>
          <w:sz w:val="24"/>
          <w:szCs w:val="24"/>
          <w:lang w:val="en-ZA"/>
        </w:rPr>
        <w:t>7.3</w:t>
      </w:r>
      <w:r w:rsidR="00CD0BBE" w:rsidRPr="00642821">
        <w:rPr>
          <w:rFonts w:ascii="Arial" w:eastAsiaTheme="minorHAnsi" w:hAnsi="Arial" w:cs="Arial"/>
          <w:i/>
          <w:iCs/>
          <w:sz w:val="24"/>
          <w:szCs w:val="24"/>
          <w:lang w:val="en-ZA"/>
        </w:rPr>
        <w:t>.</w:t>
      </w:r>
      <w:r w:rsidR="00CD0BBE" w:rsidRPr="00642821">
        <w:rPr>
          <w:rFonts w:ascii="Arial" w:hAnsi="Arial" w:cs="Arial"/>
          <w:sz w:val="24"/>
          <w:szCs w:val="24"/>
        </w:rPr>
        <w:t xml:space="preserve"> Promot</w:t>
      </w:r>
      <w:r w:rsidR="00F73944">
        <w:rPr>
          <w:rFonts w:ascii="Arial" w:hAnsi="Arial" w:cs="Arial"/>
          <w:sz w:val="24"/>
          <w:szCs w:val="24"/>
        </w:rPr>
        <w:t xml:space="preserve">ion </w:t>
      </w:r>
      <w:r w:rsidR="00A53144">
        <w:rPr>
          <w:rFonts w:ascii="Arial" w:hAnsi="Arial" w:cs="Arial"/>
          <w:sz w:val="24"/>
          <w:szCs w:val="24"/>
        </w:rPr>
        <w:t>of an</w:t>
      </w:r>
      <w:r w:rsidR="00F17B67" w:rsidRPr="00642821">
        <w:rPr>
          <w:rFonts w:ascii="Arial" w:hAnsi="Arial" w:cs="Arial"/>
          <w:sz w:val="24"/>
          <w:szCs w:val="24"/>
        </w:rPr>
        <w:t xml:space="preserve"> enabling environment.</w:t>
      </w:r>
      <w:bookmarkEnd w:id="261"/>
      <w:bookmarkEnd w:id="262"/>
    </w:p>
    <w:p w:rsidR="00F17B67" w:rsidRPr="00642821" w:rsidRDefault="00F17B67" w:rsidP="00143F08">
      <w:pPr>
        <w:spacing w:before="100" w:after="100"/>
        <w:jc w:val="both"/>
        <w:rPr>
          <w:rFonts w:ascii="Arial" w:hAnsi="Arial" w:cs="Arial"/>
          <w:color w:val="000000"/>
          <w:sz w:val="24"/>
          <w:szCs w:val="24"/>
        </w:rPr>
      </w:pPr>
      <w:r w:rsidRPr="00642821">
        <w:rPr>
          <w:rFonts w:ascii="Arial" w:hAnsi="Arial" w:cs="Arial"/>
          <w:color w:val="000000"/>
          <w:sz w:val="24"/>
          <w:szCs w:val="24"/>
        </w:rPr>
        <w:t xml:space="preserve">Partnership agreements are most successful when they operate within a </w:t>
      </w:r>
      <w:r w:rsidRPr="00A53144">
        <w:rPr>
          <w:rFonts w:ascii="Arial" w:hAnsi="Arial" w:cs="Arial"/>
          <w:color w:val="000000"/>
          <w:sz w:val="24"/>
          <w:szCs w:val="24"/>
        </w:rPr>
        <w:t xml:space="preserve">supportive </w:t>
      </w:r>
      <w:r w:rsidRPr="00642821">
        <w:rPr>
          <w:rFonts w:ascii="Arial" w:hAnsi="Arial" w:cs="Arial"/>
          <w:color w:val="000000"/>
          <w:sz w:val="24"/>
          <w:szCs w:val="24"/>
        </w:rPr>
        <w:t>legal, policy and institutional environment.  Research by the Municipal Infrastructure Investment Unit (MIIU) suggests that a number of components can contribute to an enabling environment.  These are represented in Diagram 1 below.</w:t>
      </w:r>
    </w:p>
    <w:p w:rsidR="00F17B67" w:rsidRPr="00642821" w:rsidRDefault="00F17B67" w:rsidP="00143F08">
      <w:pPr>
        <w:jc w:val="both"/>
        <w:rPr>
          <w:rFonts w:ascii="Arial" w:hAnsi="Arial" w:cs="Arial"/>
          <w:b/>
          <w:color w:val="000000"/>
          <w:sz w:val="24"/>
          <w:szCs w:val="24"/>
        </w:rPr>
      </w:pPr>
    </w:p>
    <w:p w:rsidR="00F17B67" w:rsidRPr="00CD0BBE" w:rsidRDefault="00F17B67" w:rsidP="00143F08">
      <w:pPr>
        <w:jc w:val="both"/>
        <w:rPr>
          <w:rFonts w:ascii="Arial" w:hAnsi="Arial" w:cs="Arial"/>
          <w:b/>
          <w:color w:val="000000"/>
          <w:sz w:val="24"/>
          <w:szCs w:val="24"/>
        </w:rPr>
      </w:pPr>
      <w:r w:rsidRPr="00642821">
        <w:rPr>
          <w:rFonts w:ascii="Arial" w:hAnsi="Arial" w:cs="Arial"/>
          <w:b/>
          <w:noProof/>
          <w:color w:val="000000"/>
          <w:sz w:val="24"/>
          <w:szCs w:val="24"/>
          <w:lang w:val="en-ZA" w:eastAsia="en-ZA"/>
        </w:rPr>
        <w:drawing>
          <wp:inline distT="0" distB="0" distL="0" distR="0">
            <wp:extent cx="5419725" cy="3689350"/>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419725" cy="3689350"/>
                    </a:xfrm>
                    <a:prstGeom prst="rect">
                      <a:avLst/>
                    </a:prstGeom>
                    <a:noFill/>
                    <a:ln w="9525">
                      <a:noFill/>
                      <a:miter lim="800000"/>
                      <a:headEnd/>
                      <a:tailEnd/>
                    </a:ln>
                    <a:effectLst/>
                  </pic:spPr>
                </pic:pic>
              </a:graphicData>
            </a:graphic>
          </wp:inline>
        </w:drawing>
      </w:r>
    </w:p>
    <w:p w:rsidR="001A71BB" w:rsidRDefault="00121894" w:rsidP="00143F08">
      <w:pPr>
        <w:pStyle w:val="Heading1"/>
        <w:spacing w:line="276" w:lineRule="auto"/>
        <w:jc w:val="both"/>
        <w:rPr>
          <w:rFonts w:ascii="Arial" w:hAnsi="Arial" w:cs="Arial"/>
          <w:sz w:val="24"/>
          <w:szCs w:val="24"/>
        </w:rPr>
      </w:pPr>
      <w:bookmarkStart w:id="263" w:name="_Toc275853365"/>
      <w:bookmarkStart w:id="264" w:name="_Toc288510434"/>
      <w:r w:rsidRPr="00642821">
        <w:rPr>
          <w:rFonts w:ascii="Arial" w:hAnsi="Arial" w:cs="Arial"/>
          <w:sz w:val="24"/>
          <w:szCs w:val="24"/>
        </w:rPr>
        <w:t>7.</w:t>
      </w:r>
      <w:r w:rsidR="00C518C9" w:rsidRPr="00642821">
        <w:rPr>
          <w:rFonts w:ascii="Arial" w:hAnsi="Arial" w:cs="Arial"/>
          <w:sz w:val="24"/>
          <w:szCs w:val="24"/>
        </w:rPr>
        <w:t>4</w:t>
      </w:r>
      <w:r w:rsidRPr="00642821">
        <w:rPr>
          <w:rFonts w:ascii="Arial" w:hAnsi="Arial" w:cs="Arial"/>
          <w:sz w:val="24"/>
          <w:szCs w:val="24"/>
        </w:rPr>
        <w:t>. Monitoring and Evaluation of Funded NPOs</w:t>
      </w:r>
      <w:bookmarkStart w:id="265" w:name="_Toc273522622"/>
      <w:bookmarkEnd w:id="263"/>
      <w:bookmarkEnd w:id="264"/>
    </w:p>
    <w:p w:rsidR="00AA26C0" w:rsidRPr="00AA26C0" w:rsidRDefault="00AA26C0" w:rsidP="00143F08">
      <w:pPr>
        <w:jc w:val="both"/>
        <w:rPr>
          <w:rFonts w:ascii="Arial" w:hAnsi="Arial" w:cs="Arial"/>
          <w:sz w:val="24"/>
          <w:szCs w:val="24"/>
        </w:rPr>
      </w:pPr>
      <w:r w:rsidRPr="00AA26C0">
        <w:rPr>
          <w:rFonts w:ascii="Arial" w:hAnsi="Arial" w:cs="Arial"/>
          <w:sz w:val="24"/>
          <w:szCs w:val="24"/>
        </w:rPr>
        <w:t>Monitoring and Evaluation is a critical component of any programme or project that is funded. An appropriate functional M&amp;E system should be decided on to ensure proper data management for effective monitoring and evaluation of services that are provided NPOs. Such a system should cater for the following, collection and processing of data, storage of data, verification, and ensuring reliable data quality.</w:t>
      </w:r>
    </w:p>
    <w:p w:rsidR="00AA26C0" w:rsidRPr="00AA26C0" w:rsidRDefault="00072D8A" w:rsidP="00143F08">
      <w:pPr>
        <w:jc w:val="both"/>
        <w:rPr>
          <w:rFonts w:ascii="Arial" w:hAnsi="Arial" w:cs="Arial"/>
          <w:b/>
          <w:sz w:val="24"/>
          <w:szCs w:val="24"/>
        </w:rPr>
      </w:pPr>
      <w:r>
        <w:rPr>
          <w:rFonts w:ascii="Arial" w:hAnsi="Arial" w:cs="Arial"/>
          <w:b/>
          <w:sz w:val="24"/>
          <w:szCs w:val="24"/>
        </w:rPr>
        <w:t xml:space="preserve">7.4.1. </w:t>
      </w:r>
      <w:r w:rsidR="00AA26C0" w:rsidRPr="00AA26C0">
        <w:rPr>
          <w:rFonts w:ascii="Arial" w:hAnsi="Arial" w:cs="Arial"/>
          <w:b/>
          <w:sz w:val="24"/>
          <w:szCs w:val="24"/>
        </w:rPr>
        <w:t xml:space="preserve">Monitoring </w:t>
      </w:r>
    </w:p>
    <w:p w:rsidR="00AA26C0" w:rsidRPr="00AA26C0" w:rsidRDefault="00AA26C0" w:rsidP="00143F08">
      <w:pPr>
        <w:jc w:val="both"/>
        <w:rPr>
          <w:rFonts w:ascii="Arial" w:hAnsi="Arial" w:cs="Arial"/>
          <w:sz w:val="24"/>
          <w:szCs w:val="24"/>
        </w:rPr>
      </w:pPr>
      <w:r>
        <w:rPr>
          <w:rFonts w:ascii="Arial" w:hAnsi="Arial" w:cs="Arial"/>
          <w:sz w:val="24"/>
          <w:szCs w:val="24"/>
        </w:rPr>
        <w:t xml:space="preserve">Monitoring is a process of continuous checking of the development of a project to ensure that it meets its intended objectives. </w:t>
      </w:r>
      <w:r w:rsidRPr="00AA26C0">
        <w:rPr>
          <w:rFonts w:ascii="Arial" w:hAnsi="Arial" w:cs="Arial"/>
          <w:sz w:val="24"/>
          <w:szCs w:val="24"/>
        </w:rPr>
        <w:t>The system should aim</w:t>
      </w:r>
      <w:r>
        <w:rPr>
          <w:rFonts w:ascii="Arial" w:hAnsi="Arial" w:cs="Arial"/>
          <w:sz w:val="24"/>
          <w:szCs w:val="24"/>
        </w:rPr>
        <w:t xml:space="preserve"> at </w:t>
      </w:r>
      <w:r w:rsidRPr="00AA26C0">
        <w:rPr>
          <w:rFonts w:ascii="Arial" w:hAnsi="Arial" w:cs="Arial"/>
          <w:sz w:val="24"/>
          <w:szCs w:val="24"/>
        </w:rPr>
        <w:t>facilitat</w:t>
      </w:r>
      <w:r>
        <w:rPr>
          <w:rFonts w:ascii="Arial" w:hAnsi="Arial" w:cs="Arial"/>
          <w:sz w:val="24"/>
          <w:szCs w:val="24"/>
        </w:rPr>
        <w:t xml:space="preserve">ing a </w:t>
      </w:r>
      <w:r w:rsidRPr="00AA26C0">
        <w:rPr>
          <w:rFonts w:ascii="Arial" w:hAnsi="Arial" w:cs="Arial"/>
          <w:sz w:val="24"/>
          <w:szCs w:val="24"/>
        </w:rPr>
        <w:t>clear sequence of monitoring activities based on the National service delivery indicators</w:t>
      </w:r>
      <w:r>
        <w:rPr>
          <w:rFonts w:ascii="Arial" w:hAnsi="Arial" w:cs="Arial"/>
          <w:sz w:val="24"/>
          <w:szCs w:val="24"/>
        </w:rPr>
        <w:t>.</w:t>
      </w:r>
      <w:r w:rsidRPr="00AA26C0">
        <w:rPr>
          <w:rFonts w:ascii="Arial" w:hAnsi="Arial" w:cs="Arial"/>
          <w:sz w:val="24"/>
          <w:szCs w:val="24"/>
        </w:rPr>
        <w:t xml:space="preserve"> It should broadly among others provide the ability to do the following;</w:t>
      </w:r>
    </w:p>
    <w:p w:rsidR="00AA26C0" w:rsidRPr="00AA26C0" w:rsidRDefault="00AA26C0">
      <w:pPr>
        <w:pStyle w:val="ListParagraph"/>
        <w:numPr>
          <w:ilvl w:val="0"/>
          <w:numId w:val="29"/>
        </w:numPr>
        <w:spacing w:line="276" w:lineRule="auto"/>
        <w:jc w:val="both"/>
        <w:rPr>
          <w:rFonts w:ascii="Arial" w:hAnsi="Arial" w:cs="Arial"/>
        </w:rPr>
        <w:pPrChange w:id="266"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Assess the extent to which the programmes/projects are meeting community needs;</w:t>
      </w:r>
    </w:p>
    <w:p w:rsidR="00AA26C0" w:rsidRPr="00AA26C0" w:rsidRDefault="00AA26C0">
      <w:pPr>
        <w:pStyle w:val="ListParagraph"/>
        <w:numPr>
          <w:ilvl w:val="0"/>
          <w:numId w:val="29"/>
        </w:numPr>
        <w:spacing w:line="276" w:lineRule="auto"/>
        <w:jc w:val="both"/>
        <w:rPr>
          <w:rFonts w:ascii="Arial" w:hAnsi="Arial" w:cs="Arial"/>
        </w:rPr>
        <w:pPrChange w:id="267"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Ensure that allocated funds are effectively  utilized;</w:t>
      </w:r>
    </w:p>
    <w:p w:rsidR="00AA26C0" w:rsidRPr="00AA26C0" w:rsidRDefault="00AA26C0">
      <w:pPr>
        <w:pStyle w:val="ListParagraph"/>
        <w:numPr>
          <w:ilvl w:val="0"/>
          <w:numId w:val="29"/>
        </w:numPr>
        <w:spacing w:line="276" w:lineRule="auto"/>
        <w:jc w:val="both"/>
        <w:rPr>
          <w:rFonts w:ascii="Arial" w:hAnsi="Arial" w:cs="Arial"/>
        </w:rPr>
        <w:pPrChange w:id="268"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Develop a consistent approach of assessing programmes or projects;</w:t>
      </w:r>
    </w:p>
    <w:p w:rsidR="00AA26C0" w:rsidRPr="00AA26C0" w:rsidRDefault="00AA26C0">
      <w:pPr>
        <w:pStyle w:val="ListParagraph"/>
        <w:numPr>
          <w:ilvl w:val="0"/>
          <w:numId w:val="29"/>
        </w:numPr>
        <w:spacing w:line="276" w:lineRule="auto"/>
        <w:jc w:val="both"/>
        <w:rPr>
          <w:rFonts w:ascii="Arial" w:hAnsi="Arial" w:cs="Arial"/>
        </w:rPr>
        <w:pPrChange w:id="269"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 xml:space="preserve">Assist in  making evidence based,  informed decisions about </w:t>
      </w:r>
      <w:r w:rsidR="0095611A">
        <w:rPr>
          <w:rFonts w:ascii="Arial" w:hAnsi="Arial" w:cs="Arial"/>
        </w:rPr>
        <w:t>financing</w:t>
      </w:r>
      <w:r w:rsidRPr="00AA26C0">
        <w:rPr>
          <w:rFonts w:ascii="Arial" w:hAnsi="Arial" w:cs="Arial"/>
        </w:rPr>
        <w:t xml:space="preserve"> priorities;</w:t>
      </w:r>
    </w:p>
    <w:p w:rsidR="00AA26C0" w:rsidRPr="00AA26C0" w:rsidRDefault="00AA26C0">
      <w:pPr>
        <w:pStyle w:val="ListParagraph"/>
        <w:numPr>
          <w:ilvl w:val="0"/>
          <w:numId w:val="29"/>
        </w:numPr>
        <w:spacing w:line="276" w:lineRule="auto"/>
        <w:jc w:val="both"/>
        <w:rPr>
          <w:rFonts w:ascii="Arial" w:hAnsi="Arial" w:cs="Arial"/>
        </w:rPr>
        <w:pPrChange w:id="270"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Allow for comparisons of performance data within the sector for identification and documentation of best practices</w:t>
      </w:r>
    </w:p>
    <w:p w:rsidR="00AA26C0" w:rsidRPr="00AA26C0" w:rsidRDefault="00AA26C0">
      <w:pPr>
        <w:pStyle w:val="ListParagraph"/>
        <w:numPr>
          <w:ilvl w:val="0"/>
          <w:numId w:val="29"/>
        </w:numPr>
        <w:spacing w:line="276" w:lineRule="auto"/>
        <w:jc w:val="both"/>
        <w:rPr>
          <w:rFonts w:ascii="Arial" w:hAnsi="Arial" w:cs="Arial"/>
        </w:rPr>
        <w:pPrChange w:id="271"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Ensure compliance in respect of financial accountability; and</w:t>
      </w:r>
    </w:p>
    <w:p w:rsidR="00AA26C0" w:rsidRPr="00AA26C0" w:rsidRDefault="00AA26C0">
      <w:pPr>
        <w:pStyle w:val="ListParagraph"/>
        <w:numPr>
          <w:ilvl w:val="0"/>
          <w:numId w:val="29"/>
        </w:numPr>
        <w:spacing w:line="276" w:lineRule="auto"/>
        <w:jc w:val="both"/>
        <w:rPr>
          <w:rFonts w:ascii="Arial" w:hAnsi="Arial" w:cs="Arial"/>
        </w:rPr>
        <w:pPrChange w:id="272"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 xml:space="preserve">Provide evidence to support the advocating of an increase in </w:t>
      </w:r>
      <w:r w:rsidR="0095611A">
        <w:rPr>
          <w:rFonts w:ascii="Arial" w:hAnsi="Arial" w:cs="Arial"/>
        </w:rPr>
        <w:t>financing</w:t>
      </w:r>
      <w:r w:rsidRPr="00AA26C0">
        <w:rPr>
          <w:rFonts w:ascii="Arial" w:hAnsi="Arial" w:cs="Arial"/>
        </w:rPr>
        <w:t xml:space="preserve"> for </w:t>
      </w:r>
    </w:p>
    <w:p w:rsidR="00AA26C0" w:rsidRPr="00AA26C0" w:rsidRDefault="00AA26C0">
      <w:pPr>
        <w:pStyle w:val="ListParagraph"/>
        <w:numPr>
          <w:ilvl w:val="0"/>
          <w:numId w:val="29"/>
        </w:numPr>
        <w:spacing w:line="276" w:lineRule="auto"/>
        <w:jc w:val="both"/>
        <w:rPr>
          <w:rFonts w:ascii="Arial" w:hAnsi="Arial" w:cs="Arial"/>
        </w:rPr>
        <w:pPrChange w:id="273" w:author="PeterN" w:date="2011-03-21T22:46:00Z">
          <w:pPr>
            <w:pStyle w:val="ListParagraph"/>
            <w:numPr>
              <w:numId w:val="44"/>
            </w:numPr>
            <w:tabs>
              <w:tab w:val="num" w:pos="360"/>
              <w:tab w:val="num" w:pos="720"/>
            </w:tabs>
            <w:spacing w:line="276" w:lineRule="auto"/>
            <w:ind w:hanging="720"/>
            <w:jc w:val="both"/>
          </w:pPr>
        </w:pPrChange>
      </w:pPr>
      <w:r w:rsidRPr="00AA26C0">
        <w:rPr>
          <w:rFonts w:ascii="Arial" w:hAnsi="Arial" w:cs="Arial"/>
        </w:rPr>
        <w:t xml:space="preserve">Inform the policy decisions in service delivery programming. </w:t>
      </w:r>
    </w:p>
    <w:p w:rsidR="00AA26C0" w:rsidRPr="00642821" w:rsidRDefault="00AA26C0" w:rsidP="00143F08">
      <w:pPr>
        <w:spacing w:after="0"/>
        <w:ind w:left="1440"/>
        <w:jc w:val="both"/>
        <w:rPr>
          <w:rFonts w:ascii="Arial" w:hAnsi="Arial" w:cs="Arial"/>
          <w:color w:val="FF0000"/>
          <w:sz w:val="24"/>
          <w:szCs w:val="24"/>
        </w:rPr>
      </w:pPr>
    </w:p>
    <w:p w:rsidR="00AA26C0" w:rsidRPr="00642821" w:rsidRDefault="00072D8A" w:rsidP="00143F08">
      <w:pPr>
        <w:jc w:val="both"/>
        <w:rPr>
          <w:rFonts w:ascii="Arial" w:hAnsi="Arial" w:cs="Arial"/>
          <w:b/>
          <w:sz w:val="24"/>
          <w:szCs w:val="24"/>
        </w:rPr>
      </w:pPr>
      <w:r>
        <w:rPr>
          <w:rFonts w:ascii="Arial" w:hAnsi="Arial" w:cs="Arial"/>
          <w:b/>
          <w:sz w:val="24"/>
          <w:szCs w:val="24"/>
        </w:rPr>
        <w:t xml:space="preserve">7.4.2. </w:t>
      </w:r>
      <w:r w:rsidR="00AA26C0" w:rsidRPr="00642821">
        <w:rPr>
          <w:rFonts w:ascii="Arial" w:hAnsi="Arial" w:cs="Arial"/>
          <w:b/>
          <w:sz w:val="24"/>
          <w:szCs w:val="24"/>
        </w:rPr>
        <w:t xml:space="preserve">Evaluation </w:t>
      </w:r>
    </w:p>
    <w:p w:rsidR="00AA26C0" w:rsidRPr="00642821" w:rsidRDefault="00AA26C0" w:rsidP="00143F08">
      <w:pPr>
        <w:autoSpaceDE w:val="0"/>
        <w:autoSpaceDN w:val="0"/>
        <w:adjustRightInd w:val="0"/>
        <w:spacing w:after="0"/>
        <w:jc w:val="both"/>
        <w:rPr>
          <w:rFonts w:ascii="Arial" w:hAnsi="Arial" w:cs="Arial"/>
          <w:sz w:val="24"/>
          <w:szCs w:val="24"/>
          <w:lang w:eastAsia="en-GB"/>
        </w:rPr>
      </w:pPr>
      <w:r w:rsidRPr="00642821">
        <w:rPr>
          <w:rFonts w:ascii="Arial" w:hAnsi="Arial" w:cs="Arial"/>
          <w:sz w:val="24"/>
          <w:szCs w:val="24"/>
          <w:lang w:eastAsia="en-GB"/>
        </w:rPr>
        <w:t xml:space="preserve">Evaluation will help government officials and NPO`s implementing Programmes in </w:t>
      </w:r>
      <w:r w:rsidR="00B84200" w:rsidRPr="00642821">
        <w:rPr>
          <w:rFonts w:ascii="Arial" w:hAnsi="Arial" w:cs="Arial"/>
          <w:sz w:val="24"/>
          <w:szCs w:val="24"/>
          <w:lang w:eastAsia="en-GB"/>
        </w:rPr>
        <w:t>the answering</w:t>
      </w:r>
      <w:r w:rsidRPr="00642821">
        <w:rPr>
          <w:rFonts w:ascii="Arial" w:hAnsi="Arial" w:cs="Arial"/>
          <w:sz w:val="24"/>
          <w:szCs w:val="24"/>
          <w:lang w:eastAsia="en-GB"/>
        </w:rPr>
        <w:t xml:space="preserve"> of </w:t>
      </w:r>
      <w:r w:rsidR="00B84200" w:rsidRPr="00642821">
        <w:rPr>
          <w:rFonts w:ascii="Arial" w:hAnsi="Arial" w:cs="Arial"/>
          <w:sz w:val="24"/>
          <w:szCs w:val="24"/>
          <w:lang w:eastAsia="en-GB"/>
        </w:rPr>
        <w:t>the following</w:t>
      </w:r>
      <w:r w:rsidRPr="00642821">
        <w:rPr>
          <w:rFonts w:ascii="Arial" w:hAnsi="Arial" w:cs="Arial"/>
          <w:sz w:val="24"/>
          <w:szCs w:val="24"/>
          <w:lang w:eastAsia="en-GB"/>
        </w:rPr>
        <w:t xml:space="preserve"> questions:</w:t>
      </w:r>
    </w:p>
    <w:p w:rsidR="00AA26C0" w:rsidRPr="00CD0BBE" w:rsidRDefault="00AA26C0">
      <w:pPr>
        <w:numPr>
          <w:ilvl w:val="0"/>
          <w:numId w:val="28"/>
        </w:numPr>
        <w:autoSpaceDE w:val="0"/>
        <w:autoSpaceDN w:val="0"/>
        <w:adjustRightInd w:val="0"/>
        <w:spacing w:after="0"/>
        <w:ind w:left="360"/>
        <w:jc w:val="both"/>
        <w:rPr>
          <w:rFonts w:ascii="Arial" w:hAnsi="Arial" w:cs="Arial"/>
          <w:sz w:val="24"/>
          <w:szCs w:val="24"/>
          <w:lang w:eastAsia="en-GB"/>
        </w:rPr>
        <w:pPrChange w:id="274" w:author="PeterN" w:date="2011-03-21T22:46:00Z">
          <w:pPr>
            <w:numPr>
              <w:numId w:val="45"/>
            </w:numPr>
            <w:tabs>
              <w:tab w:val="num" w:pos="360"/>
              <w:tab w:val="num" w:pos="720"/>
            </w:tabs>
            <w:autoSpaceDE w:val="0"/>
            <w:autoSpaceDN w:val="0"/>
            <w:adjustRightInd w:val="0"/>
            <w:spacing w:after="0"/>
            <w:ind w:left="360" w:hanging="720"/>
            <w:jc w:val="both"/>
          </w:pPr>
        </w:pPrChange>
      </w:pPr>
      <w:r w:rsidRPr="00642821">
        <w:rPr>
          <w:rFonts w:ascii="Arial" w:hAnsi="Arial" w:cs="Arial"/>
          <w:i/>
          <w:iCs/>
          <w:sz w:val="24"/>
          <w:szCs w:val="24"/>
          <w:lang w:eastAsia="en-GB"/>
        </w:rPr>
        <w:t xml:space="preserve">What happened and how does this compare with what was expected? </w:t>
      </w:r>
      <w:r w:rsidRPr="00642821">
        <w:rPr>
          <w:rFonts w:ascii="Arial" w:hAnsi="Arial" w:cs="Arial"/>
          <w:sz w:val="24"/>
          <w:szCs w:val="24"/>
          <w:lang w:eastAsia="en-GB"/>
        </w:rPr>
        <w:t xml:space="preserve">Evaluations should measure and describe what the activity or </w:t>
      </w:r>
      <w:r w:rsidR="00035EB4" w:rsidRPr="00642821">
        <w:rPr>
          <w:rFonts w:ascii="Arial" w:hAnsi="Arial" w:cs="Arial"/>
          <w:sz w:val="24"/>
          <w:szCs w:val="24"/>
          <w:lang w:eastAsia="en-GB"/>
        </w:rPr>
        <w:t>service has accomplished and compares</w:t>
      </w:r>
      <w:r w:rsidRPr="00642821">
        <w:rPr>
          <w:rFonts w:ascii="Arial" w:hAnsi="Arial" w:cs="Arial"/>
          <w:sz w:val="24"/>
          <w:szCs w:val="24"/>
          <w:lang w:eastAsia="en-GB"/>
        </w:rPr>
        <w:t xml:space="preserve"> this to what it was intended to do. (</w:t>
      </w:r>
      <w:r w:rsidRPr="00642821">
        <w:rPr>
          <w:rFonts w:ascii="Arial" w:hAnsi="Arial" w:cs="Arial"/>
          <w:b/>
          <w:bCs/>
          <w:sz w:val="24"/>
          <w:szCs w:val="24"/>
          <w:lang w:eastAsia="en-GB"/>
        </w:rPr>
        <w:t>Description);</w:t>
      </w:r>
    </w:p>
    <w:p w:rsidR="00AA26C0" w:rsidRPr="00AA26C0" w:rsidRDefault="00AA26C0">
      <w:pPr>
        <w:numPr>
          <w:ilvl w:val="0"/>
          <w:numId w:val="28"/>
        </w:numPr>
        <w:autoSpaceDE w:val="0"/>
        <w:autoSpaceDN w:val="0"/>
        <w:adjustRightInd w:val="0"/>
        <w:spacing w:after="0"/>
        <w:ind w:left="360"/>
        <w:jc w:val="both"/>
        <w:rPr>
          <w:rFonts w:ascii="Arial" w:hAnsi="Arial" w:cs="Arial"/>
          <w:sz w:val="24"/>
          <w:szCs w:val="24"/>
          <w:lang w:eastAsia="en-GB"/>
        </w:rPr>
        <w:pPrChange w:id="275" w:author="PeterN" w:date="2011-03-21T22:46:00Z">
          <w:pPr>
            <w:numPr>
              <w:numId w:val="45"/>
            </w:numPr>
            <w:tabs>
              <w:tab w:val="num" w:pos="360"/>
              <w:tab w:val="num" w:pos="720"/>
            </w:tabs>
            <w:autoSpaceDE w:val="0"/>
            <w:autoSpaceDN w:val="0"/>
            <w:adjustRightInd w:val="0"/>
            <w:spacing w:after="0"/>
            <w:ind w:left="360" w:hanging="720"/>
            <w:jc w:val="both"/>
          </w:pPr>
        </w:pPrChange>
      </w:pPr>
      <w:r w:rsidRPr="00642821">
        <w:rPr>
          <w:rFonts w:ascii="Arial" w:hAnsi="Arial" w:cs="Arial"/>
          <w:i/>
          <w:iCs/>
          <w:sz w:val="24"/>
          <w:szCs w:val="24"/>
          <w:lang w:eastAsia="en-GB"/>
        </w:rPr>
        <w:t>Why and how did it happen or not happen?</w:t>
      </w:r>
      <w:r w:rsidRPr="00642821">
        <w:rPr>
          <w:rFonts w:ascii="Arial" w:hAnsi="Arial" w:cs="Arial"/>
          <w:iCs/>
          <w:sz w:val="24"/>
          <w:szCs w:val="24"/>
          <w:lang w:eastAsia="en-GB"/>
        </w:rPr>
        <w:t xml:space="preserve"> </w:t>
      </w:r>
      <w:r w:rsidRPr="00642821">
        <w:rPr>
          <w:rFonts w:ascii="Arial" w:hAnsi="Arial" w:cs="Arial"/>
          <w:sz w:val="24"/>
          <w:szCs w:val="24"/>
          <w:lang w:eastAsia="en-GB"/>
        </w:rPr>
        <w:t xml:space="preserve">Evaluations should </w:t>
      </w:r>
      <w:r w:rsidR="00035EB4" w:rsidRPr="00642821">
        <w:rPr>
          <w:rFonts w:ascii="Arial" w:hAnsi="Arial" w:cs="Arial"/>
          <w:sz w:val="24"/>
          <w:szCs w:val="24"/>
          <w:lang w:eastAsia="en-GB"/>
        </w:rPr>
        <w:t>analyze</w:t>
      </w:r>
      <w:r w:rsidRPr="00642821">
        <w:rPr>
          <w:rFonts w:ascii="Arial" w:hAnsi="Arial" w:cs="Arial"/>
          <w:sz w:val="24"/>
          <w:szCs w:val="24"/>
          <w:lang w:eastAsia="en-GB"/>
        </w:rPr>
        <w:t xml:space="preserve"> the reasons for what happened or the changes that occurred. (</w:t>
      </w:r>
      <w:r w:rsidRPr="00642821">
        <w:rPr>
          <w:rFonts w:ascii="Arial" w:hAnsi="Arial" w:cs="Arial"/>
          <w:b/>
          <w:bCs/>
          <w:sz w:val="24"/>
          <w:szCs w:val="24"/>
          <w:lang w:eastAsia="en-GB"/>
        </w:rPr>
        <w:t>Analysis); and,</w:t>
      </w:r>
    </w:p>
    <w:p w:rsidR="00AA26C0" w:rsidRPr="00642821" w:rsidRDefault="00AA26C0">
      <w:pPr>
        <w:numPr>
          <w:ilvl w:val="0"/>
          <w:numId w:val="28"/>
        </w:numPr>
        <w:ind w:left="360"/>
        <w:jc w:val="both"/>
        <w:rPr>
          <w:rFonts w:ascii="Arial" w:hAnsi="Arial" w:cs="Arial"/>
          <w:sz w:val="24"/>
          <w:szCs w:val="24"/>
        </w:rPr>
        <w:pPrChange w:id="276" w:author="PeterN" w:date="2011-03-21T22:46:00Z">
          <w:pPr>
            <w:numPr>
              <w:numId w:val="45"/>
            </w:numPr>
            <w:tabs>
              <w:tab w:val="num" w:pos="360"/>
              <w:tab w:val="num" w:pos="720"/>
            </w:tabs>
            <w:ind w:left="360" w:hanging="720"/>
            <w:jc w:val="both"/>
          </w:pPr>
        </w:pPrChange>
      </w:pPr>
      <w:r w:rsidRPr="00642821">
        <w:rPr>
          <w:rFonts w:ascii="Arial" w:hAnsi="Arial" w:cs="Arial"/>
          <w:i/>
          <w:iCs/>
          <w:sz w:val="24"/>
          <w:szCs w:val="24"/>
          <w:lang w:eastAsia="en-GB"/>
        </w:rPr>
        <w:t xml:space="preserve">What should be done about it? </w:t>
      </w:r>
      <w:r w:rsidRPr="00642821">
        <w:rPr>
          <w:rFonts w:ascii="Arial" w:hAnsi="Arial" w:cs="Arial"/>
          <w:sz w:val="24"/>
          <w:szCs w:val="24"/>
          <w:lang w:eastAsia="en-GB"/>
        </w:rPr>
        <w:t>Evaluations should recommend actions for decision-makers to take, based on the answers to these questions (</w:t>
      </w:r>
      <w:r w:rsidRPr="00642821">
        <w:rPr>
          <w:rFonts w:ascii="Arial" w:hAnsi="Arial" w:cs="Arial"/>
          <w:b/>
          <w:bCs/>
          <w:sz w:val="24"/>
          <w:szCs w:val="24"/>
          <w:lang w:eastAsia="en-GB"/>
        </w:rPr>
        <w:t>Prescription)</w:t>
      </w:r>
      <w:r w:rsidRPr="00642821">
        <w:rPr>
          <w:rFonts w:ascii="Arial" w:hAnsi="Arial" w:cs="Arial"/>
          <w:sz w:val="24"/>
          <w:szCs w:val="24"/>
          <w:lang w:eastAsia="en-GB"/>
        </w:rPr>
        <w:t>.</w:t>
      </w:r>
    </w:p>
    <w:p w:rsidR="00AA26C0" w:rsidRPr="00642821" w:rsidRDefault="00AA26C0" w:rsidP="00143F08">
      <w:pPr>
        <w:autoSpaceDE w:val="0"/>
        <w:autoSpaceDN w:val="0"/>
        <w:adjustRightInd w:val="0"/>
        <w:spacing w:after="0"/>
        <w:jc w:val="both"/>
        <w:rPr>
          <w:rFonts w:ascii="Arial" w:hAnsi="Arial" w:cs="Arial"/>
          <w:sz w:val="24"/>
          <w:szCs w:val="24"/>
          <w:lang w:eastAsia="en-GB"/>
        </w:rPr>
      </w:pPr>
      <w:r w:rsidRPr="00642821">
        <w:rPr>
          <w:rFonts w:ascii="Arial" w:hAnsi="Arial" w:cs="Arial"/>
          <w:sz w:val="24"/>
          <w:szCs w:val="24"/>
          <w:lang w:eastAsia="en-GB"/>
        </w:rPr>
        <w:t xml:space="preserve">An evaluation may focus on different levels of results of a service/programme or project </w:t>
      </w:r>
      <w:r w:rsidRPr="00642821">
        <w:rPr>
          <w:rFonts w:ascii="Arial" w:hAnsi="Arial" w:cs="Arial"/>
          <w:i/>
          <w:iCs/>
          <w:sz w:val="24"/>
          <w:szCs w:val="24"/>
          <w:lang w:eastAsia="en-GB"/>
        </w:rPr>
        <w:t>inputs, outputs, processes, outcomes or impacts</w:t>
      </w:r>
      <w:r w:rsidRPr="00642821">
        <w:rPr>
          <w:rFonts w:ascii="Arial" w:hAnsi="Arial" w:cs="Arial"/>
          <w:sz w:val="24"/>
          <w:szCs w:val="24"/>
          <w:lang w:eastAsia="en-GB"/>
        </w:rPr>
        <w:t>. Table below presents the issues that a well planned evaluation can address.</w:t>
      </w:r>
    </w:p>
    <w:p w:rsidR="001A71BB" w:rsidRPr="001A71BB" w:rsidRDefault="001A71BB" w:rsidP="00143F08">
      <w:pPr>
        <w:jc w:val="both"/>
      </w:pPr>
    </w:p>
    <w:p w:rsidR="00F17B67" w:rsidRPr="00642821" w:rsidRDefault="00072D8A" w:rsidP="00143F08">
      <w:pPr>
        <w:pStyle w:val="Heading1"/>
        <w:spacing w:line="276" w:lineRule="auto"/>
        <w:ind w:left="720" w:hanging="720"/>
        <w:jc w:val="both"/>
        <w:rPr>
          <w:rFonts w:ascii="Arial" w:hAnsi="Arial" w:cs="Arial"/>
          <w:sz w:val="24"/>
          <w:szCs w:val="24"/>
        </w:rPr>
      </w:pPr>
      <w:bookmarkStart w:id="277" w:name="_Toc275846890"/>
      <w:bookmarkStart w:id="278" w:name="_Toc275853366"/>
      <w:bookmarkStart w:id="279" w:name="_Toc288510435"/>
      <w:r>
        <w:rPr>
          <w:rFonts w:ascii="Arial" w:hAnsi="Arial" w:cs="Arial"/>
          <w:sz w:val="24"/>
          <w:szCs w:val="24"/>
        </w:rPr>
        <w:t xml:space="preserve">7.4.3. </w:t>
      </w:r>
      <w:r w:rsidR="00F17B67" w:rsidRPr="00642821">
        <w:rPr>
          <w:rFonts w:ascii="Arial" w:hAnsi="Arial" w:cs="Arial"/>
          <w:sz w:val="24"/>
          <w:szCs w:val="24"/>
        </w:rPr>
        <w:t>Performance monitoring should be regarded as an opportunity for problem identification</w:t>
      </w:r>
      <w:bookmarkStart w:id="280" w:name="_Toc265570999"/>
      <w:r w:rsidR="00CE1C9A" w:rsidRPr="00642821">
        <w:rPr>
          <w:rFonts w:ascii="Arial" w:hAnsi="Arial" w:cs="Arial"/>
          <w:sz w:val="24"/>
          <w:szCs w:val="24"/>
        </w:rPr>
        <w:t xml:space="preserve"> </w:t>
      </w:r>
      <w:r w:rsidR="00F17B67" w:rsidRPr="00642821">
        <w:rPr>
          <w:rFonts w:ascii="Arial" w:hAnsi="Arial" w:cs="Arial"/>
          <w:sz w:val="24"/>
          <w:szCs w:val="24"/>
        </w:rPr>
        <w:t>and problem solving.</w:t>
      </w:r>
      <w:bookmarkEnd w:id="265"/>
      <w:bookmarkEnd w:id="277"/>
      <w:bookmarkEnd w:id="278"/>
      <w:bookmarkEnd w:id="279"/>
      <w:bookmarkEnd w:id="280"/>
    </w:p>
    <w:p w:rsidR="00F17B67" w:rsidRPr="00642821" w:rsidRDefault="00F17B67" w:rsidP="00143F08">
      <w:pPr>
        <w:pStyle w:val="Header"/>
        <w:tabs>
          <w:tab w:val="clear" w:pos="4320"/>
          <w:tab w:val="clear" w:pos="8640"/>
        </w:tabs>
        <w:spacing w:line="276" w:lineRule="auto"/>
        <w:jc w:val="both"/>
        <w:rPr>
          <w:rFonts w:cs="Arial"/>
          <w:sz w:val="24"/>
        </w:rPr>
      </w:pPr>
      <w:r w:rsidRPr="00642821">
        <w:rPr>
          <w:rFonts w:cs="Arial"/>
          <w:sz w:val="24"/>
        </w:rPr>
        <w:t>Holding the contracted organisation accountable should not be regarded as simply ‘policing’ the contract. It is important to remain focused on the fact that partnership agreements are established to meet specific objectives and to provide services to beneficiaries. Similarly, performance monitoring should be regarded as an opportunity to improve the outcome and positive impact of the partnership.</w:t>
      </w:r>
    </w:p>
    <w:p w:rsidR="00CE1C9A" w:rsidRPr="00642821" w:rsidRDefault="00CE1C9A" w:rsidP="00143F08">
      <w:pPr>
        <w:jc w:val="both"/>
        <w:rPr>
          <w:rFonts w:ascii="Arial" w:hAnsi="Arial" w:cs="Arial"/>
          <w:sz w:val="24"/>
          <w:szCs w:val="24"/>
          <w:lang w:eastAsia="en-GB"/>
        </w:rPr>
      </w:pPr>
      <w:r w:rsidRPr="00642821">
        <w:rPr>
          <w:rFonts w:ascii="Arial" w:hAnsi="Arial" w:cs="Arial"/>
          <w:sz w:val="24"/>
          <w:szCs w:val="24"/>
          <w:lang w:eastAsia="en-GB"/>
        </w:rPr>
        <w:t xml:space="preserve">Both monitoring and evaluation are management tools. In the case of monitoring, information for tracking progress according to previously agreed on plans and schedules is </w:t>
      </w:r>
      <w:r w:rsidRPr="00642821">
        <w:rPr>
          <w:rFonts w:ascii="Arial" w:hAnsi="Arial" w:cs="Arial"/>
          <w:i/>
          <w:iCs/>
          <w:sz w:val="24"/>
          <w:szCs w:val="24"/>
          <w:lang w:eastAsia="en-GB"/>
        </w:rPr>
        <w:t xml:space="preserve">routinely </w:t>
      </w:r>
      <w:r w:rsidRPr="00642821">
        <w:rPr>
          <w:rFonts w:ascii="Arial" w:hAnsi="Arial" w:cs="Arial"/>
          <w:sz w:val="24"/>
          <w:szCs w:val="24"/>
          <w:lang w:eastAsia="en-GB"/>
        </w:rPr>
        <w:t xml:space="preserve">gathered. Discrepancies between actual and planned implementation are identified and corrective actions taken. </w:t>
      </w:r>
    </w:p>
    <w:p w:rsidR="00AA26C0" w:rsidRPr="00642821" w:rsidRDefault="00AA26C0" w:rsidP="00143F08">
      <w:pPr>
        <w:autoSpaceDE w:val="0"/>
        <w:autoSpaceDN w:val="0"/>
        <w:adjustRightInd w:val="0"/>
        <w:spacing w:after="0"/>
        <w:jc w:val="both"/>
        <w:rPr>
          <w:rFonts w:ascii="Arial" w:hAnsi="Arial" w:cs="Arial"/>
          <w:sz w:val="24"/>
          <w:szCs w:val="24"/>
          <w:lang w:eastAsia="en-GB"/>
        </w:rPr>
      </w:pPr>
      <w:bookmarkStart w:id="281" w:name="_Toc254888991"/>
      <w:r w:rsidRPr="00642821">
        <w:rPr>
          <w:rFonts w:ascii="Arial" w:hAnsi="Arial" w:cs="Arial"/>
          <w:sz w:val="24"/>
          <w:szCs w:val="24"/>
          <w:lang w:eastAsia="en-GB"/>
        </w:rPr>
        <w:t>Table below presents the issues that a well planned evaluation can address.</w:t>
      </w:r>
    </w:p>
    <w:p w:rsidR="00052624" w:rsidRPr="00642821" w:rsidRDefault="00052624" w:rsidP="00143F08">
      <w:pPr>
        <w:pStyle w:val="Caption"/>
        <w:keepNext/>
        <w:spacing w:after="0"/>
        <w:jc w:val="both"/>
        <w:rPr>
          <w:rFonts w:ascii="Arial" w:hAnsi="Arial" w:cs="Arial"/>
          <w:sz w:val="24"/>
          <w:szCs w:val="24"/>
        </w:rPr>
      </w:pPr>
    </w:p>
    <w:p w:rsidR="00CE1C9A" w:rsidRPr="008478C2" w:rsidRDefault="00CE1C9A" w:rsidP="00143F08">
      <w:pPr>
        <w:pStyle w:val="Caption"/>
        <w:keepNext/>
        <w:spacing w:after="0"/>
        <w:jc w:val="both"/>
        <w:rPr>
          <w:rFonts w:ascii="Arial" w:hAnsi="Arial" w:cs="Arial"/>
          <w:szCs w:val="24"/>
        </w:rPr>
      </w:pPr>
      <w:r w:rsidRPr="008478C2">
        <w:rPr>
          <w:rFonts w:ascii="Arial" w:hAnsi="Arial" w:cs="Arial"/>
          <w:szCs w:val="24"/>
        </w:rPr>
        <w:t>Table</w:t>
      </w:r>
      <w:r w:rsidR="00CD0BBE" w:rsidRPr="008478C2">
        <w:rPr>
          <w:rFonts w:ascii="Arial" w:hAnsi="Arial" w:cs="Arial"/>
          <w:szCs w:val="24"/>
        </w:rPr>
        <w:t xml:space="preserve"> </w:t>
      </w:r>
      <w:r w:rsidR="00072D8A">
        <w:rPr>
          <w:rFonts w:ascii="Arial" w:hAnsi="Arial" w:cs="Arial"/>
          <w:szCs w:val="24"/>
        </w:rPr>
        <w:t>5</w:t>
      </w:r>
      <w:r w:rsidRPr="008478C2">
        <w:rPr>
          <w:rFonts w:ascii="Arial" w:hAnsi="Arial" w:cs="Arial"/>
          <w:szCs w:val="24"/>
        </w:rPr>
        <w:t>: Programme Performance Issues that can be addressed by an Evaluation</w:t>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CE1C9A" w:rsidRPr="00642821" w:rsidTr="00CD0BBE">
        <w:tc>
          <w:tcPr>
            <w:tcW w:w="9576" w:type="dxa"/>
          </w:tcPr>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r w:rsidRPr="00AA26C0">
              <w:rPr>
                <w:rFonts w:ascii="Arial Narrow" w:hAnsi="Arial Narrow" w:cs="Arial"/>
                <w:b/>
                <w:i/>
                <w:iCs/>
                <w:sz w:val="20"/>
                <w:szCs w:val="24"/>
                <w:lang w:eastAsia="en-GB"/>
              </w:rPr>
              <w:t>Effectiveness.</w:t>
            </w:r>
            <w:r w:rsidRPr="00AA26C0">
              <w:rPr>
                <w:rFonts w:ascii="Arial Narrow" w:hAnsi="Arial Narrow" w:cs="Arial"/>
                <w:i/>
                <w:iCs/>
                <w:sz w:val="20"/>
                <w:szCs w:val="24"/>
                <w:lang w:eastAsia="en-GB"/>
              </w:rPr>
              <w:t xml:space="preserve"> </w:t>
            </w:r>
            <w:r w:rsidRPr="00AA26C0">
              <w:rPr>
                <w:rFonts w:ascii="Arial Narrow" w:hAnsi="Arial Narrow" w:cs="Arial"/>
                <w:i/>
                <w:sz w:val="20"/>
                <w:szCs w:val="24"/>
                <w:lang w:eastAsia="en-GB"/>
              </w:rPr>
              <w:t>Is the project or programme achieving satisfactory progress toward its stated objectives? The objectives describe specifically what the project is intended to accomplish, for example, improving the work of traditional midwives, attaining a certain percentage of children vaccinated or training a specific number of community health workers to use ORS correctly. Accomplishments on this level are sometimes referred to as project outputs (what was done), and are assumed to be linked to provision of inputs (human, financial and material resources contributed to achieve the objectives).</w:t>
            </w: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r w:rsidRPr="00AA26C0">
              <w:rPr>
                <w:rFonts w:ascii="Arial Narrow" w:hAnsi="Arial Narrow" w:cs="Arial"/>
                <w:b/>
                <w:i/>
                <w:iCs/>
                <w:sz w:val="20"/>
                <w:szCs w:val="24"/>
                <w:lang w:eastAsia="en-GB"/>
              </w:rPr>
              <w:t>Efficiency.</w:t>
            </w:r>
            <w:r w:rsidRPr="00AA26C0">
              <w:rPr>
                <w:rFonts w:ascii="Arial Narrow" w:hAnsi="Arial Narrow" w:cs="Arial"/>
                <w:i/>
                <w:iCs/>
                <w:sz w:val="20"/>
                <w:szCs w:val="24"/>
                <w:lang w:eastAsia="en-GB"/>
              </w:rPr>
              <w:t xml:space="preserve"> </w:t>
            </w:r>
            <w:r w:rsidRPr="00AA26C0">
              <w:rPr>
                <w:rFonts w:ascii="Arial Narrow" w:hAnsi="Arial Narrow" w:cs="Arial"/>
                <w:i/>
                <w:sz w:val="20"/>
                <w:szCs w:val="24"/>
                <w:lang w:eastAsia="en-GB"/>
              </w:rPr>
              <w:t xml:space="preserve">Are the effects being achieved at an acceptable cost, compared with alternative approaches to accomplishing the same objectives? The project may achieve its objectives at lower cost or achieve more At the same cost. This involves considering institutional, technical and other arrangements as well as financial management. What is the cost-effectiveness of the project? </w:t>
            </w: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r w:rsidRPr="00AA26C0">
              <w:rPr>
                <w:rFonts w:ascii="Arial Narrow" w:hAnsi="Arial Narrow" w:cs="Arial"/>
                <w:b/>
                <w:i/>
                <w:iCs/>
                <w:sz w:val="20"/>
                <w:szCs w:val="24"/>
                <w:lang w:eastAsia="en-GB"/>
              </w:rPr>
              <w:t>Relevance.</w:t>
            </w:r>
            <w:r w:rsidRPr="00AA26C0">
              <w:rPr>
                <w:rFonts w:ascii="Arial Narrow" w:hAnsi="Arial Narrow" w:cs="Arial"/>
                <w:i/>
                <w:iCs/>
                <w:sz w:val="20"/>
                <w:szCs w:val="24"/>
                <w:lang w:eastAsia="en-GB"/>
              </w:rPr>
              <w:t xml:space="preserve"> </w:t>
            </w:r>
            <w:r w:rsidRPr="00AA26C0">
              <w:rPr>
                <w:rFonts w:ascii="Arial Narrow" w:hAnsi="Arial Narrow" w:cs="Arial"/>
                <w:i/>
                <w:sz w:val="20"/>
                <w:szCs w:val="24"/>
                <w:lang w:eastAsia="en-GB"/>
              </w:rPr>
              <w:t>Are the project objectives still relevant? What is the value of the project in relation to other priority needs and efforts? Is the problem addressed still a major problem? Are the project activities germane to the country's development strategy and plausibly linked to attainment of the intended effects?</w:t>
            </w: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p>
          <w:p w:rsidR="00CE1C9A" w:rsidRPr="00AA26C0" w:rsidRDefault="00CE1C9A" w:rsidP="00143F08">
            <w:pPr>
              <w:autoSpaceDE w:val="0"/>
              <w:autoSpaceDN w:val="0"/>
              <w:adjustRightInd w:val="0"/>
              <w:spacing w:after="0"/>
              <w:jc w:val="both"/>
              <w:rPr>
                <w:rFonts w:ascii="Arial Narrow" w:hAnsi="Arial Narrow" w:cs="Arial"/>
                <w:i/>
                <w:iCs/>
                <w:sz w:val="20"/>
                <w:szCs w:val="24"/>
                <w:lang w:eastAsia="en-GB"/>
              </w:rPr>
            </w:pPr>
            <w:r w:rsidRPr="00AA26C0">
              <w:rPr>
                <w:rFonts w:ascii="Arial Narrow" w:hAnsi="Arial Narrow" w:cs="Arial"/>
                <w:b/>
                <w:i/>
                <w:iCs/>
                <w:sz w:val="20"/>
                <w:szCs w:val="24"/>
                <w:lang w:eastAsia="en-GB"/>
              </w:rPr>
              <w:t>Impact.</w:t>
            </w:r>
            <w:r w:rsidRPr="00AA26C0">
              <w:rPr>
                <w:rFonts w:ascii="Arial Narrow" w:hAnsi="Arial Narrow" w:cs="Arial"/>
                <w:i/>
                <w:iCs/>
                <w:sz w:val="20"/>
                <w:szCs w:val="24"/>
                <w:lang w:eastAsia="en-GB"/>
              </w:rPr>
              <w:t xml:space="preserve"> </w:t>
            </w:r>
            <w:r w:rsidRPr="00AA26C0">
              <w:rPr>
                <w:rFonts w:ascii="Arial Narrow" w:hAnsi="Arial Narrow" w:cs="Arial"/>
                <w:i/>
                <w:sz w:val="20"/>
                <w:szCs w:val="24"/>
                <w:lang w:eastAsia="en-GB"/>
              </w:rPr>
              <w:t xml:space="preserve">What are the results of the project? What are the social, economic, technical, environmental, and other effects on individuals, communities, and institutions? Impacts can be immediate and long-range, intended and unintended, positive and negative, macro (sector) and micro (household). Impact studies address the question: </w:t>
            </w:r>
            <w:r w:rsidRPr="00AA26C0">
              <w:rPr>
                <w:rFonts w:ascii="Arial Narrow" w:hAnsi="Arial Narrow" w:cs="Arial"/>
                <w:i/>
                <w:iCs/>
                <w:sz w:val="20"/>
                <w:szCs w:val="24"/>
                <w:lang w:eastAsia="en-GB"/>
              </w:rPr>
              <w:t>what difference has the project made to the beneficiaries? How many have been affected?</w:t>
            </w:r>
          </w:p>
          <w:p w:rsidR="00CE1C9A" w:rsidRPr="00AA26C0" w:rsidRDefault="00CE1C9A" w:rsidP="00143F08">
            <w:pPr>
              <w:autoSpaceDE w:val="0"/>
              <w:autoSpaceDN w:val="0"/>
              <w:adjustRightInd w:val="0"/>
              <w:spacing w:after="0"/>
              <w:jc w:val="both"/>
              <w:rPr>
                <w:rFonts w:ascii="Arial Narrow" w:hAnsi="Arial Narrow" w:cs="Arial"/>
                <w:i/>
                <w:iCs/>
                <w:sz w:val="20"/>
                <w:szCs w:val="24"/>
                <w:lang w:eastAsia="en-GB"/>
              </w:rPr>
            </w:pP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r w:rsidRPr="00AA26C0">
              <w:rPr>
                <w:rFonts w:ascii="Arial Narrow" w:hAnsi="Arial Narrow" w:cs="Arial"/>
                <w:i/>
                <w:sz w:val="20"/>
                <w:szCs w:val="24"/>
                <w:lang w:eastAsia="en-GB"/>
              </w:rPr>
              <w:t xml:space="preserve">Some people distinguish between outcomes and impacts, referring to outcomes as short-term results (on the level of purpose) and impacts as long-term results (on the level of broader goals). Outcomes are usually changes in the way people do things as a result of the project (for example, mothers’ properly treating </w:t>
            </w:r>
            <w:r w:rsidR="00035EB4" w:rsidRPr="00AA26C0">
              <w:rPr>
                <w:rFonts w:ascii="Arial Narrow" w:hAnsi="Arial Narrow" w:cs="Arial"/>
                <w:i/>
                <w:sz w:val="20"/>
                <w:szCs w:val="24"/>
                <w:lang w:eastAsia="en-GB"/>
              </w:rPr>
              <w:t>diarrhea</w:t>
            </w:r>
            <w:r w:rsidRPr="00AA26C0">
              <w:rPr>
                <w:rFonts w:ascii="Arial Narrow" w:hAnsi="Arial Narrow" w:cs="Arial"/>
                <w:i/>
                <w:sz w:val="20"/>
                <w:szCs w:val="24"/>
                <w:lang w:eastAsia="en-GB"/>
              </w:rPr>
              <w:t xml:space="preserve"> at home), while impacts refer to the eventual result of these changes (the lowered death rate from diarrhoeal disease). Demonstrating that a project caused a. particular impact is usually difficult since many factors outside the project influence the results.</w:t>
            </w: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p>
          <w:p w:rsidR="00CE1C9A" w:rsidRPr="00AA26C0" w:rsidRDefault="00CE1C9A" w:rsidP="00143F08">
            <w:pPr>
              <w:autoSpaceDE w:val="0"/>
              <w:autoSpaceDN w:val="0"/>
              <w:adjustRightInd w:val="0"/>
              <w:spacing w:after="0"/>
              <w:jc w:val="both"/>
              <w:rPr>
                <w:rFonts w:ascii="Arial Narrow" w:hAnsi="Arial Narrow" w:cs="Arial"/>
                <w:i/>
                <w:sz w:val="20"/>
                <w:szCs w:val="24"/>
                <w:lang w:eastAsia="en-GB"/>
              </w:rPr>
            </w:pPr>
            <w:r w:rsidRPr="00AA26C0">
              <w:rPr>
                <w:rFonts w:ascii="Arial Narrow" w:hAnsi="Arial Narrow" w:cs="Arial"/>
                <w:b/>
                <w:i/>
                <w:iCs/>
                <w:sz w:val="20"/>
                <w:szCs w:val="24"/>
                <w:lang w:eastAsia="en-GB"/>
              </w:rPr>
              <w:t>Sustainability.</w:t>
            </w:r>
            <w:r w:rsidRPr="00AA26C0">
              <w:rPr>
                <w:rFonts w:ascii="Arial Narrow" w:hAnsi="Arial Narrow" w:cs="Arial"/>
                <w:i/>
                <w:iCs/>
                <w:sz w:val="20"/>
                <w:szCs w:val="24"/>
                <w:lang w:eastAsia="en-GB"/>
              </w:rPr>
              <w:t xml:space="preserve"> </w:t>
            </w:r>
            <w:r w:rsidRPr="00AA26C0">
              <w:rPr>
                <w:rFonts w:ascii="Arial Narrow" w:hAnsi="Arial Narrow" w:cs="Arial"/>
                <w:i/>
                <w:sz w:val="20"/>
                <w:szCs w:val="24"/>
                <w:lang w:eastAsia="en-GB"/>
              </w:rPr>
              <w:t xml:space="preserve">Is the activity likely to continue after donor </w:t>
            </w:r>
            <w:r w:rsidR="0095611A">
              <w:rPr>
                <w:rFonts w:ascii="Arial Narrow" w:hAnsi="Arial Narrow" w:cs="Arial"/>
                <w:i/>
                <w:sz w:val="20"/>
                <w:szCs w:val="24"/>
                <w:lang w:eastAsia="en-GB"/>
              </w:rPr>
              <w:t>financing</w:t>
            </w:r>
            <w:r w:rsidRPr="00AA26C0">
              <w:rPr>
                <w:rFonts w:ascii="Arial Narrow" w:hAnsi="Arial Narrow" w:cs="Arial"/>
                <w:i/>
                <w:sz w:val="20"/>
                <w:szCs w:val="24"/>
                <w:lang w:eastAsia="en-GB"/>
              </w:rPr>
              <w:t>, or after a special effort, such as a campaign, ends? Two essential aspects of sustainability for social development programmes are: social-institutional and economic (for economic development projects, environmental sustainability is a third consideration). Do the beneficiaries accept the programme, and is the host-institution developing the capacity and motivation to administer it? Do they "own" the programme? Can the activity become partially self-sustaining financially? How can the host institution meet future expenses, especially recurrent costs?</w:t>
            </w:r>
          </w:p>
          <w:p w:rsidR="00CE1C9A" w:rsidRPr="00642821" w:rsidRDefault="00CE1C9A" w:rsidP="00143F08">
            <w:pPr>
              <w:autoSpaceDE w:val="0"/>
              <w:autoSpaceDN w:val="0"/>
              <w:adjustRightInd w:val="0"/>
              <w:spacing w:after="0"/>
              <w:jc w:val="both"/>
              <w:rPr>
                <w:rFonts w:ascii="Arial" w:hAnsi="Arial" w:cs="Arial"/>
                <w:sz w:val="24"/>
                <w:szCs w:val="24"/>
              </w:rPr>
            </w:pPr>
            <w:r w:rsidRPr="00AA26C0">
              <w:rPr>
                <w:rFonts w:ascii="Arial Narrow" w:hAnsi="Arial Narrow" w:cs="Arial"/>
                <w:i/>
                <w:sz w:val="20"/>
                <w:szCs w:val="24"/>
                <w:lang w:eastAsia="en-GB"/>
              </w:rPr>
              <w:t>At times, a narrower focus may be appropriate. Process evaluations, which examine how a project functions and is managed, may be used when decision-makers know that implementation is not progressing as it should but are not sure why.</w:t>
            </w:r>
          </w:p>
        </w:tc>
      </w:tr>
    </w:tbl>
    <w:p w:rsidR="00CE1C9A" w:rsidRPr="00642821" w:rsidRDefault="00CE1C9A" w:rsidP="00143F08">
      <w:pPr>
        <w:jc w:val="both"/>
        <w:rPr>
          <w:rFonts w:ascii="Arial" w:hAnsi="Arial" w:cs="Arial"/>
          <w:b/>
          <w:sz w:val="24"/>
          <w:szCs w:val="24"/>
        </w:rPr>
      </w:pPr>
    </w:p>
    <w:p w:rsidR="00F17B67" w:rsidRPr="00642821" w:rsidRDefault="00072D8A" w:rsidP="00143F08">
      <w:pPr>
        <w:pStyle w:val="Heading2"/>
        <w:spacing w:line="276" w:lineRule="auto"/>
        <w:jc w:val="both"/>
        <w:rPr>
          <w:rFonts w:ascii="Arial" w:hAnsi="Arial" w:cs="Arial"/>
          <w:sz w:val="24"/>
          <w:szCs w:val="24"/>
        </w:rPr>
      </w:pPr>
      <w:bookmarkStart w:id="282" w:name="_Toc169948470"/>
      <w:bookmarkStart w:id="283" w:name="_Toc245781492"/>
      <w:bookmarkStart w:id="284" w:name="_Toc247433832"/>
      <w:bookmarkStart w:id="285" w:name="_Toc248506088"/>
      <w:bookmarkStart w:id="286" w:name="_Toc263749089"/>
      <w:bookmarkStart w:id="287" w:name="_Toc263749434"/>
      <w:bookmarkStart w:id="288" w:name="_Toc265571000"/>
      <w:bookmarkStart w:id="289" w:name="_Toc273522623"/>
      <w:bookmarkStart w:id="290" w:name="_Toc275846891"/>
      <w:bookmarkStart w:id="291" w:name="_Toc275853367"/>
      <w:bookmarkStart w:id="292" w:name="_Toc288510436"/>
      <w:r>
        <w:rPr>
          <w:rFonts w:ascii="Arial" w:hAnsi="Arial" w:cs="Arial"/>
          <w:sz w:val="24"/>
          <w:szCs w:val="24"/>
        </w:rPr>
        <w:t xml:space="preserve">7.4.4. </w:t>
      </w:r>
      <w:r w:rsidR="00F17B67" w:rsidRPr="00642821">
        <w:rPr>
          <w:rFonts w:ascii="Arial" w:hAnsi="Arial" w:cs="Arial"/>
          <w:sz w:val="24"/>
          <w:szCs w:val="24"/>
        </w:rPr>
        <w:t>Monitoring and evaluation of an SLA must be planned from the outset</w:t>
      </w:r>
      <w:bookmarkEnd w:id="282"/>
      <w:bookmarkEnd w:id="283"/>
      <w:bookmarkEnd w:id="284"/>
      <w:bookmarkEnd w:id="285"/>
      <w:bookmarkEnd w:id="286"/>
      <w:bookmarkEnd w:id="287"/>
      <w:bookmarkEnd w:id="288"/>
      <w:bookmarkEnd w:id="289"/>
      <w:bookmarkEnd w:id="290"/>
      <w:bookmarkEnd w:id="291"/>
      <w:bookmarkEnd w:id="292"/>
    </w:p>
    <w:p w:rsidR="00AA26C0" w:rsidRDefault="00F17B67" w:rsidP="00143F08">
      <w:pPr>
        <w:jc w:val="both"/>
        <w:rPr>
          <w:rFonts w:ascii="Arial" w:hAnsi="Arial" w:cs="Arial"/>
          <w:snapToGrid w:val="0"/>
          <w:sz w:val="24"/>
          <w:szCs w:val="24"/>
        </w:rPr>
      </w:pPr>
      <w:r w:rsidRPr="00642821">
        <w:rPr>
          <w:rFonts w:ascii="Arial" w:hAnsi="Arial" w:cs="Arial"/>
          <w:snapToGrid w:val="0"/>
          <w:sz w:val="24"/>
          <w:szCs w:val="24"/>
        </w:rPr>
        <w:t xml:space="preserve">Monitoring and evaluation is about reflecting upon what has worked, what has not and about proposing solutions for problems.  It can also support advocacy, mobilization of resources and the strengthening of future partnership agreements.  </w:t>
      </w:r>
    </w:p>
    <w:p w:rsidR="00AA26C0" w:rsidRDefault="00AA26C0" w:rsidP="00143F08">
      <w:pPr>
        <w:jc w:val="both"/>
        <w:rPr>
          <w:rFonts w:ascii="Arial" w:hAnsi="Arial" w:cs="Arial"/>
          <w:snapToGrid w:val="0"/>
          <w:sz w:val="24"/>
          <w:szCs w:val="24"/>
        </w:rPr>
      </w:pPr>
    </w:p>
    <w:p w:rsidR="00E410B4" w:rsidRPr="00F73944" w:rsidRDefault="00031AA1" w:rsidP="00143F08">
      <w:pPr>
        <w:pStyle w:val="Heading2"/>
        <w:spacing w:line="276" w:lineRule="auto"/>
        <w:jc w:val="both"/>
        <w:rPr>
          <w:rFonts w:ascii="Arial" w:hAnsi="Arial" w:cs="Arial"/>
          <w:sz w:val="24"/>
        </w:rPr>
      </w:pPr>
      <w:bookmarkStart w:id="293" w:name="_Toc275853368"/>
      <w:bookmarkStart w:id="294" w:name="_Toc288510437"/>
      <w:r w:rsidRPr="00F73944">
        <w:rPr>
          <w:rFonts w:ascii="Arial" w:hAnsi="Arial" w:cs="Arial"/>
          <w:sz w:val="24"/>
        </w:rPr>
        <w:t>7.</w:t>
      </w:r>
      <w:r w:rsidR="00AA26C0" w:rsidRPr="00F73944">
        <w:rPr>
          <w:rFonts w:ascii="Arial" w:hAnsi="Arial" w:cs="Arial"/>
          <w:sz w:val="24"/>
        </w:rPr>
        <w:t>5.</w:t>
      </w:r>
      <w:r w:rsidR="004957CC" w:rsidRPr="00F73944">
        <w:rPr>
          <w:rFonts w:ascii="Arial" w:hAnsi="Arial" w:cs="Arial"/>
          <w:sz w:val="24"/>
        </w:rPr>
        <w:t xml:space="preserve"> Reporting</w:t>
      </w:r>
      <w:bookmarkEnd w:id="293"/>
      <w:bookmarkEnd w:id="294"/>
      <w:r w:rsidR="00493201" w:rsidRPr="00F73944">
        <w:rPr>
          <w:rFonts w:ascii="Arial" w:hAnsi="Arial" w:cs="Arial"/>
          <w:sz w:val="24"/>
        </w:rPr>
        <w:t xml:space="preserve"> </w:t>
      </w:r>
    </w:p>
    <w:p w:rsidR="00052624" w:rsidRPr="00642821" w:rsidRDefault="00362EA5" w:rsidP="00143F08">
      <w:pPr>
        <w:spacing w:after="0"/>
        <w:jc w:val="both"/>
        <w:rPr>
          <w:rFonts w:ascii="Arial" w:hAnsi="Arial" w:cs="Arial"/>
          <w:sz w:val="24"/>
          <w:szCs w:val="24"/>
        </w:rPr>
      </w:pPr>
      <w:r w:rsidRPr="00642821">
        <w:rPr>
          <w:rFonts w:ascii="Arial" w:hAnsi="Arial" w:cs="Arial"/>
          <w:sz w:val="24"/>
          <w:szCs w:val="24"/>
        </w:rPr>
        <w:t xml:space="preserve">The NPO must provide the </w:t>
      </w:r>
      <w:r w:rsidR="00035EB4">
        <w:rPr>
          <w:rFonts w:ascii="Arial" w:hAnsi="Arial" w:cs="Arial"/>
          <w:sz w:val="24"/>
          <w:szCs w:val="24"/>
        </w:rPr>
        <w:t xml:space="preserve">District </w:t>
      </w:r>
      <w:r w:rsidR="00035EB4" w:rsidRPr="00642821">
        <w:rPr>
          <w:rFonts w:ascii="Arial" w:hAnsi="Arial" w:cs="Arial"/>
          <w:sz w:val="24"/>
          <w:szCs w:val="24"/>
        </w:rPr>
        <w:t>with</w:t>
      </w:r>
      <w:r w:rsidRPr="00642821">
        <w:rPr>
          <w:rFonts w:ascii="Arial" w:hAnsi="Arial" w:cs="Arial"/>
          <w:sz w:val="24"/>
          <w:szCs w:val="24"/>
        </w:rPr>
        <w:t xml:space="preserve"> a </w:t>
      </w:r>
      <w:r w:rsidR="00F73944" w:rsidRPr="00642821">
        <w:rPr>
          <w:rFonts w:ascii="Arial" w:hAnsi="Arial" w:cs="Arial"/>
          <w:sz w:val="24"/>
          <w:szCs w:val="24"/>
        </w:rPr>
        <w:t xml:space="preserve">monthly </w:t>
      </w:r>
      <w:r w:rsidR="00F73944">
        <w:rPr>
          <w:rFonts w:ascii="Arial" w:hAnsi="Arial" w:cs="Arial"/>
          <w:sz w:val="24"/>
          <w:szCs w:val="24"/>
        </w:rPr>
        <w:t xml:space="preserve">and quarterly </w:t>
      </w:r>
      <w:r w:rsidRPr="00642821">
        <w:rPr>
          <w:rFonts w:ascii="Arial" w:hAnsi="Arial" w:cs="Arial"/>
          <w:sz w:val="24"/>
          <w:szCs w:val="24"/>
        </w:rPr>
        <w:t>activity and financial report by the 15</w:t>
      </w:r>
      <w:r w:rsidRPr="00642821">
        <w:rPr>
          <w:rFonts w:ascii="Arial" w:hAnsi="Arial" w:cs="Arial"/>
          <w:sz w:val="24"/>
          <w:szCs w:val="24"/>
          <w:vertAlign w:val="superscript"/>
        </w:rPr>
        <w:t>th</w:t>
      </w:r>
      <w:r w:rsidRPr="00642821">
        <w:rPr>
          <w:rFonts w:ascii="Arial" w:hAnsi="Arial" w:cs="Arial"/>
          <w:sz w:val="24"/>
          <w:szCs w:val="24"/>
        </w:rPr>
        <w:t xml:space="preserve"> day of the month following the end of the previous month.</w:t>
      </w:r>
      <w:r w:rsidR="00F73944">
        <w:rPr>
          <w:rFonts w:ascii="Arial" w:hAnsi="Arial" w:cs="Arial"/>
          <w:sz w:val="24"/>
          <w:szCs w:val="24"/>
        </w:rPr>
        <w:t xml:space="preserve"> </w:t>
      </w:r>
      <w:r w:rsidRPr="00642821">
        <w:rPr>
          <w:rFonts w:ascii="Arial" w:hAnsi="Arial" w:cs="Arial"/>
          <w:sz w:val="24"/>
          <w:szCs w:val="24"/>
        </w:rPr>
        <w:t>All the reports must be compiled using the prescribed format</w:t>
      </w:r>
      <w:r w:rsidR="00F73944">
        <w:rPr>
          <w:rFonts w:ascii="Arial" w:hAnsi="Arial" w:cs="Arial"/>
          <w:sz w:val="24"/>
          <w:szCs w:val="24"/>
        </w:rPr>
        <w:t xml:space="preserve">. </w:t>
      </w:r>
      <w:r w:rsidRPr="00642821">
        <w:rPr>
          <w:rFonts w:ascii="Arial" w:hAnsi="Arial" w:cs="Arial"/>
          <w:sz w:val="24"/>
          <w:szCs w:val="24"/>
        </w:rPr>
        <w:t>A quarterly report must be submitted by the 15</w:t>
      </w:r>
      <w:r w:rsidRPr="00642821">
        <w:rPr>
          <w:rFonts w:ascii="Arial" w:hAnsi="Arial" w:cs="Arial"/>
          <w:sz w:val="24"/>
          <w:szCs w:val="24"/>
          <w:vertAlign w:val="superscript"/>
        </w:rPr>
        <w:t>th</w:t>
      </w:r>
      <w:r w:rsidRPr="00642821">
        <w:rPr>
          <w:rFonts w:ascii="Arial" w:hAnsi="Arial" w:cs="Arial"/>
          <w:sz w:val="24"/>
          <w:szCs w:val="24"/>
        </w:rPr>
        <w:t xml:space="preserve"> day of the month following end of the quarter.</w:t>
      </w:r>
      <w:r w:rsidR="00F73944">
        <w:rPr>
          <w:rFonts w:ascii="Arial" w:hAnsi="Arial" w:cs="Arial"/>
          <w:sz w:val="24"/>
          <w:szCs w:val="24"/>
        </w:rPr>
        <w:t xml:space="preserve"> </w:t>
      </w:r>
      <w:r w:rsidRPr="00642821">
        <w:rPr>
          <w:rFonts w:ascii="Arial" w:hAnsi="Arial" w:cs="Arial"/>
          <w:sz w:val="24"/>
          <w:szCs w:val="24"/>
        </w:rPr>
        <w:t>An Annual report must be submitted at the end of each year.</w:t>
      </w:r>
      <w:r w:rsidR="00F73944">
        <w:rPr>
          <w:rFonts w:ascii="Arial" w:hAnsi="Arial" w:cs="Arial"/>
          <w:sz w:val="24"/>
          <w:szCs w:val="24"/>
        </w:rPr>
        <w:t xml:space="preserve"> </w:t>
      </w:r>
      <w:r w:rsidRPr="00642821">
        <w:rPr>
          <w:rFonts w:ascii="Arial" w:hAnsi="Arial" w:cs="Arial"/>
          <w:sz w:val="24"/>
          <w:szCs w:val="24"/>
        </w:rPr>
        <w:t xml:space="preserve">Audited annual financial statements must be submitted within three months after the end of the year. </w:t>
      </w:r>
      <w:r w:rsidR="00052624" w:rsidRPr="00642821">
        <w:rPr>
          <w:rFonts w:ascii="Arial" w:hAnsi="Arial" w:cs="Arial"/>
          <w:sz w:val="24"/>
          <w:szCs w:val="24"/>
        </w:rPr>
        <w:t xml:space="preserve">Feedback and follow up mechanisms will also be put in place to encourage regular dialogue between all role players, programme managers, funders, </w:t>
      </w:r>
      <w:r w:rsidR="00035EB4" w:rsidRPr="00642821">
        <w:rPr>
          <w:rFonts w:ascii="Arial" w:hAnsi="Arial" w:cs="Arial"/>
          <w:sz w:val="24"/>
          <w:szCs w:val="24"/>
        </w:rPr>
        <w:t>NPOs and</w:t>
      </w:r>
      <w:r w:rsidR="00052624" w:rsidRPr="00642821">
        <w:rPr>
          <w:rFonts w:ascii="Arial" w:hAnsi="Arial" w:cs="Arial"/>
          <w:sz w:val="24"/>
          <w:szCs w:val="24"/>
        </w:rPr>
        <w:t xml:space="preserve"> other stakeholders.</w:t>
      </w:r>
    </w:p>
    <w:p w:rsidR="00AA26C0" w:rsidRDefault="00AA26C0" w:rsidP="00143F08">
      <w:pPr>
        <w:pStyle w:val="ListParagraph"/>
        <w:spacing w:line="276" w:lineRule="auto"/>
        <w:ind w:left="360"/>
        <w:jc w:val="both"/>
        <w:rPr>
          <w:rFonts w:ascii="Arial" w:hAnsi="Arial" w:cs="Arial"/>
          <w:snapToGrid w:val="0"/>
        </w:rPr>
      </w:pPr>
    </w:p>
    <w:p w:rsidR="00AA26C0" w:rsidRPr="00072D8A" w:rsidRDefault="00AA26C0" w:rsidP="00072D8A">
      <w:pPr>
        <w:spacing w:line="360" w:lineRule="auto"/>
        <w:jc w:val="both"/>
        <w:rPr>
          <w:rFonts w:ascii="Arial" w:hAnsi="Arial" w:cs="Arial"/>
          <w:snapToGrid w:val="0"/>
          <w:sz w:val="24"/>
        </w:rPr>
      </w:pPr>
      <w:r w:rsidRPr="00072D8A">
        <w:rPr>
          <w:rFonts w:ascii="Arial" w:hAnsi="Arial" w:cs="Arial"/>
          <w:snapToGrid w:val="0"/>
          <w:sz w:val="24"/>
        </w:rPr>
        <w:t>The following diagram illustrates how monitoring and evaluation can play a role at various stages of a partnership agreement.</w:t>
      </w:r>
    </w:p>
    <w:p w:rsidR="00F77D9A" w:rsidRDefault="00362EA5" w:rsidP="003F7A15">
      <w:pPr>
        <w:spacing w:line="360" w:lineRule="auto"/>
        <w:jc w:val="both"/>
        <w:rPr>
          <w:rFonts w:ascii="Arial" w:hAnsi="Arial" w:cs="Arial"/>
          <w:b/>
          <w:sz w:val="24"/>
          <w:szCs w:val="24"/>
        </w:rPr>
      </w:pPr>
      <w:r w:rsidRPr="003F7A15">
        <w:rPr>
          <w:rFonts w:ascii="Arial" w:hAnsi="Arial" w:cs="Arial"/>
          <w:b/>
          <w:noProof/>
          <w:sz w:val="24"/>
          <w:szCs w:val="24"/>
          <w:lang w:val="en-ZA" w:eastAsia="en-ZA"/>
        </w:rPr>
        <w:drawing>
          <wp:inline distT="0" distB="0" distL="0" distR="0">
            <wp:extent cx="5600700" cy="430276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600700" cy="4302760"/>
                    </a:xfrm>
                    <a:prstGeom prst="rect">
                      <a:avLst/>
                    </a:prstGeom>
                    <a:noFill/>
                    <a:ln w="9525">
                      <a:noFill/>
                      <a:miter lim="800000"/>
                      <a:headEnd/>
                      <a:tailEnd/>
                    </a:ln>
                    <a:effectLst/>
                  </pic:spPr>
                </pic:pic>
              </a:graphicData>
            </a:graphic>
          </wp:inline>
        </w:drawing>
      </w:r>
    </w:p>
    <w:p w:rsidR="005344D6" w:rsidRDefault="005344D6" w:rsidP="003F7A15">
      <w:pPr>
        <w:spacing w:line="360" w:lineRule="auto"/>
        <w:jc w:val="both"/>
        <w:rPr>
          <w:rFonts w:ascii="Arial" w:hAnsi="Arial" w:cs="Arial"/>
          <w:b/>
          <w:sz w:val="24"/>
          <w:szCs w:val="24"/>
        </w:rPr>
      </w:pPr>
    </w:p>
    <w:p w:rsidR="00072D8A" w:rsidRDefault="00072D8A" w:rsidP="003F7A15">
      <w:pPr>
        <w:spacing w:line="360" w:lineRule="auto"/>
        <w:jc w:val="both"/>
        <w:rPr>
          <w:rFonts w:ascii="Arial" w:hAnsi="Arial" w:cs="Arial"/>
          <w:b/>
          <w:sz w:val="24"/>
          <w:szCs w:val="24"/>
        </w:rPr>
      </w:pPr>
    </w:p>
    <w:p w:rsidR="00072D8A" w:rsidRDefault="00072D8A"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3E2611" w:rsidRDefault="003E2611" w:rsidP="003F7A15">
      <w:pPr>
        <w:spacing w:line="360" w:lineRule="auto"/>
        <w:jc w:val="both"/>
        <w:rPr>
          <w:rFonts w:ascii="Arial" w:hAnsi="Arial" w:cs="Arial"/>
          <w:b/>
          <w:sz w:val="24"/>
          <w:szCs w:val="24"/>
        </w:rPr>
      </w:pPr>
    </w:p>
    <w:p w:rsidR="005344D6" w:rsidRDefault="005344D6" w:rsidP="005344D6">
      <w:pPr>
        <w:pStyle w:val="Heading1"/>
        <w:shd w:val="pct10" w:color="auto" w:fill="FFC000"/>
        <w:spacing w:line="360" w:lineRule="auto"/>
        <w:jc w:val="both"/>
        <w:rPr>
          <w:rFonts w:ascii="Arial" w:hAnsi="Arial" w:cs="Arial"/>
          <w:b w:val="0"/>
          <w:sz w:val="24"/>
          <w:szCs w:val="24"/>
        </w:rPr>
      </w:pPr>
      <w:bookmarkStart w:id="295" w:name="_Toc275853369"/>
      <w:bookmarkStart w:id="296" w:name="_Toc288510438"/>
      <w:r w:rsidRPr="00F77D9A">
        <w:rPr>
          <w:rFonts w:ascii="Engravers MT" w:hAnsi="Engravers MT" w:cs="Arial"/>
          <w:sz w:val="24"/>
          <w:szCs w:val="24"/>
        </w:rPr>
        <w:t xml:space="preserve">SECTION </w:t>
      </w:r>
      <w:r>
        <w:rPr>
          <w:rFonts w:ascii="Engravers MT" w:hAnsi="Engravers MT" w:cs="Arial"/>
          <w:sz w:val="24"/>
          <w:szCs w:val="24"/>
        </w:rPr>
        <w:t>8</w:t>
      </w:r>
      <w:r w:rsidRPr="00F77D9A">
        <w:rPr>
          <w:rFonts w:ascii="Engravers MT" w:hAnsi="Engravers MT" w:cs="Arial"/>
          <w:sz w:val="24"/>
          <w:szCs w:val="24"/>
        </w:rPr>
        <w:t xml:space="preserve">. </w:t>
      </w:r>
      <w:r>
        <w:rPr>
          <w:rFonts w:ascii="Engravers MT" w:hAnsi="Engravers MT" w:cs="Arial"/>
          <w:sz w:val="24"/>
          <w:szCs w:val="24"/>
        </w:rPr>
        <w:t xml:space="preserve">TOOLS FOR NPO </w:t>
      </w:r>
      <w:bookmarkEnd w:id="295"/>
      <w:r w:rsidR="0095611A">
        <w:rPr>
          <w:rFonts w:ascii="Engravers MT" w:hAnsi="Engravers MT" w:cs="Arial"/>
          <w:sz w:val="24"/>
          <w:szCs w:val="24"/>
        </w:rPr>
        <w:t>FINANCING</w:t>
      </w:r>
      <w:bookmarkEnd w:id="296"/>
      <w:r>
        <w:rPr>
          <w:rFonts w:ascii="Engravers MT" w:hAnsi="Engravers MT" w:cs="Arial"/>
          <w:sz w:val="24"/>
          <w:szCs w:val="24"/>
        </w:rPr>
        <w:t xml:space="preserve"> </w:t>
      </w:r>
    </w:p>
    <w:p w:rsidR="00EB3708" w:rsidRDefault="00EB3708" w:rsidP="003F7A15">
      <w:pPr>
        <w:spacing w:line="360" w:lineRule="auto"/>
        <w:jc w:val="both"/>
        <w:rPr>
          <w:rFonts w:ascii="Arial" w:hAnsi="Arial" w:cs="Arial"/>
          <w:sz w:val="24"/>
          <w:szCs w:val="24"/>
        </w:rPr>
      </w:pPr>
    </w:p>
    <w:p w:rsidR="00F77D9A" w:rsidRDefault="00F77D9A" w:rsidP="003F7A15">
      <w:pPr>
        <w:spacing w:line="360" w:lineRule="auto"/>
        <w:jc w:val="both"/>
        <w:rPr>
          <w:rFonts w:ascii="Arial" w:hAnsi="Arial" w:cs="Arial"/>
          <w:sz w:val="24"/>
          <w:szCs w:val="24"/>
        </w:rPr>
      </w:pPr>
      <w:r w:rsidRPr="00F77D9A">
        <w:rPr>
          <w:rFonts w:ascii="Arial" w:hAnsi="Arial" w:cs="Arial"/>
          <w:sz w:val="24"/>
          <w:szCs w:val="24"/>
        </w:rPr>
        <w:t xml:space="preserve">This section provides tools that must be used in NPO </w:t>
      </w:r>
      <w:r w:rsidR="0095611A">
        <w:rPr>
          <w:rFonts w:ascii="Arial" w:hAnsi="Arial" w:cs="Arial"/>
          <w:sz w:val="24"/>
          <w:szCs w:val="24"/>
        </w:rPr>
        <w:t>financing</w:t>
      </w:r>
      <w:r w:rsidRPr="00F77D9A">
        <w:rPr>
          <w:rFonts w:ascii="Arial" w:hAnsi="Arial" w:cs="Arial"/>
          <w:sz w:val="24"/>
          <w:szCs w:val="24"/>
        </w:rPr>
        <w:t xml:space="preserve"> and management. These tools are the guide for National and Provinces and can be modified to suite the Provinces as longs as principles are adhered to.</w:t>
      </w:r>
    </w:p>
    <w:p w:rsidR="00F77D9A" w:rsidRDefault="00F77D9A" w:rsidP="003F7A15">
      <w:pPr>
        <w:spacing w:line="360" w:lineRule="auto"/>
        <w:jc w:val="both"/>
        <w:rPr>
          <w:rFonts w:ascii="Arial" w:hAnsi="Arial" w:cs="Arial"/>
          <w:sz w:val="24"/>
          <w:szCs w:val="24"/>
        </w:rPr>
      </w:pPr>
      <w:r>
        <w:rPr>
          <w:rFonts w:ascii="Arial" w:hAnsi="Arial" w:cs="Arial"/>
          <w:sz w:val="24"/>
          <w:szCs w:val="24"/>
        </w:rPr>
        <w:t>8.1. Tool 1: N</w:t>
      </w:r>
      <w:r w:rsidR="009076CC">
        <w:rPr>
          <w:rFonts w:ascii="Arial" w:hAnsi="Arial" w:cs="Arial"/>
          <w:sz w:val="24"/>
          <w:szCs w:val="24"/>
        </w:rPr>
        <w:t xml:space="preserve">PO </w:t>
      </w:r>
      <w:r w:rsidR="0095611A">
        <w:rPr>
          <w:rFonts w:ascii="Arial" w:hAnsi="Arial" w:cs="Arial"/>
          <w:sz w:val="24"/>
          <w:szCs w:val="24"/>
        </w:rPr>
        <w:t>financing</w:t>
      </w:r>
      <w:r w:rsidR="009076CC">
        <w:rPr>
          <w:rFonts w:ascii="Arial" w:hAnsi="Arial" w:cs="Arial"/>
          <w:sz w:val="24"/>
          <w:szCs w:val="24"/>
        </w:rPr>
        <w:t xml:space="preserve"> specification: </w:t>
      </w:r>
      <w:r>
        <w:rPr>
          <w:rFonts w:ascii="Arial" w:hAnsi="Arial" w:cs="Arial"/>
          <w:sz w:val="24"/>
          <w:szCs w:val="24"/>
        </w:rPr>
        <w:t xml:space="preserve"> </w:t>
      </w:r>
    </w:p>
    <w:p w:rsidR="00F77D9A" w:rsidRDefault="00F77D9A" w:rsidP="003F7A15">
      <w:pPr>
        <w:spacing w:line="360" w:lineRule="auto"/>
        <w:jc w:val="both"/>
        <w:rPr>
          <w:rFonts w:ascii="Arial" w:hAnsi="Arial" w:cs="Arial"/>
          <w:sz w:val="24"/>
          <w:szCs w:val="24"/>
        </w:rPr>
      </w:pPr>
      <w:r>
        <w:rPr>
          <w:rFonts w:ascii="Arial" w:hAnsi="Arial" w:cs="Arial"/>
          <w:sz w:val="24"/>
          <w:szCs w:val="24"/>
        </w:rPr>
        <w:t>8.2</w:t>
      </w:r>
      <w:r w:rsidR="009076CC">
        <w:rPr>
          <w:rFonts w:ascii="Arial" w:hAnsi="Arial" w:cs="Arial"/>
          <w:sz w:val="24"/>
          <w:szCs w:val="24"/>
        </w:rPr>
        <w:t>. Tool 2</w:t>
      </w:r>
      <w:r w:rsidR="005344D6">
        <w:rPr>
          <w:rFonts w:ascii="Arial" w:hAnsi="Arial" w:cs="Arial"/>
          <w:sz w:val="24"/>
          <w:szCs w:val="24"/>
        </w:rPr>
        <w:t>: NPO</w:t>
      </w:r>
      <w:r w:rsidR="009076CC">
        <w:rPr>
          <w:rFonts w:ascii="Arial" w:hAnsi="Arial" w:cs="Arial"/>
          <w:sz w:val="24"/>
          <w:szCs w:val="24"/>
        </w:rPr>
        <w:t xml:space="preserve"> Business plan evaluation criteria</w:t>
      </w:r>
    </w:p>
    <w:p w:rsidR="00F77D9A" w:rsidRDefault="00F77D9A" w:rsidP="003F7A15">
      <w:pPr>
        <w:spacing w:line="360" w:lineRule="auto"/>
        <w:jc w:val="both"/>
        <w:rPr>
          <w:rFonts w:ascii="Arial" w:hAnsi="Arial" w:cs="Arial"/>
          <w:sz w:val="24"/>
          <w:szCs w:val="24"/>
        </w:rPr>
      </w:pPr>
      <w:r>
        <w:rPr>
          <w:rFonts w:ascii="Arial" w:hAnsi="Arial" w:cs="Arial"/>
          <w:sz w:val="24"/>
          <w:szCs w:val="24"/>
        </w:rPr>
        <w:t>8.3</w:t>
      </w:r>
      <w:r w:rsidR="009076CC">
        <w:rPr>
          <w:rFonts w:ascii="Arial" w:hAnsi="Arial" w:cs="Arial"/>
          <w:sz w:val="24"/>
          <w:szCs w:val="24"/>
        </w:rPr>
        <w:t>. Tool 3</w:t>
      </w:r>
      <w:r w:rsidR="005344D6">
        <w:rPr>
          <w:rFonts w:ascii="Arial" w:hAnsi="Arial" w:cs="Arial"/>
          <w:sz w:val="24"/>
          <w:szCs w:val="24"/>
        </w:rPr>
        <w:t>: NPO</w:t>
      </w:r>
      <w:r w:rsidR="009076CC">
        <w:rPr>
          <w:rFonts w:ascii="Arial" w:hAnsi="Arial" w:cs="Arial"/>
          <w:sz w:val="24"/>
          <w:szCs w:val="24"/>
        </w:rPr>
        <w:t xml:space="preserve"> </w:t>
      </w:r>
      <w:r w:rsidR="0095611A">
        <w:rPr>
          <w:rFonts w:ascii="Arial" w:hAnsi="Arial" w:cs="Arial"/>
          <w:sz w:val="24"/>
          <w:szCs w:val="24"/>
        </w:rPr>
        <w:t>financing</w:t>
      </w:r>
      <w:r w:rsidR="009076CC">
        <w:rPr>
          <w:rFonts w:ascii="Arial" w:hAnsi="Arial" w:cs="Arial"/>
          <w:sz w:val="24"/>
          <w:szCs w:val="24"/>
        </w:rPr>
        <w:t xml:space="preserve"> </w:t>
      </w:r>
      <w:r w:rsidR="005344D6">
        <w:rPr>
          <w:rFonts w:ascii="Arial" w:hAnsi="Arial" w:cs="Arial"/>
          <w:sz w:val="24"/>
          <w:szCs w:val="24"/>
        </w:rPr>
        <w:t>call for proposal advert</w:t>
      </w:r>
    </w:p>
    <w:p w:rsidR="00F77D9A" w:rsidRDefault="00F77D9A" w:rsidP="003F7A15">
      <w:pPr>
        <w:spacing w:line="360" w:lineRule="auto"/>
        <w:jc w:val="both"/>
        <w:rPr>
          <w:rFonts w:ascii="Arial" w:hAnsi="Arial" w:cs="Arial"/>
          <w:sz w:val="24"/>
          <w:szCs w:val="24"/>
        </w:rPr>
      </w:pPr>
      <w:r>
        <w:rPr>
          <w:rFonts w:ascii="Arial" w:hAnsi="Arial" w:cs="Arial"/>
          <w:sz w:val="24"/>
          <w:szCs w:val="24"/>
        </w:rPr>
        <w:t>8.4</w:t>
      </w:r>
      <w:r w:rsidR="009076CC">
        <w:rPr>
          <w:rFonts w:ascii="Arial" w:hAnsi="Arial" w:cs="Arial"/>
          <w:sz w:val="24"/>
          <w:szCs w:val="24"/>
        </w:rPr>
        <w:t>. Tool 4</w:t>
      </w:r>
      <w:r w:rsidR="005344D6">
        <w:rPr>
          <w:rFonts w:ascii="Arial" w:hAnsi="Arial" w:cs="Arial"/>
          <w:sz w:val="24"/>
          <w:szCs w:val="24"/>
        </w:rPr>
        <w:t>: Checklist for NPO business plan administrative evaluation</w:t>
      </w:r>
    </w:p>
    <w:p w:rsidR="00F77D9A" w:rsidRDefault="00F77D9A" w:rsidP="003F7A15">
      <w:pPr>
        <w:spacing w:line="360" w:lineRule="auto"/>
        <w:jc w:val="both"/>
        <w:rPr>
          <w:rFonts w:ascii="Arial" w:hAnsi="Arial" w:cs="Arial"/>
          <w:sz w:val="24"/>
          <w:szCs w:val="24"/>
        </w:rPr>
      </w:pPr>
      <w:r>
        <w:rPr>
          <w:rFonts w:ascii="Arial" w:hAnsi="Arial" w:cs="Arial"/>
          <w:sz w:val="24"/>
          <w:szCs w:val="24"/>
        </w:rPr>
        <w:t>8.5</w:t>
      </w:r>
      <w:r w:rsidR="009076CC">
        <w:rPr>
          <w:rFonts w:ascii="Arial" w:hAnsi="Arial" w:cs="Arial"/>
          <w:sz w:val="24"/>
          <w:szCs w:val="24"/>
        </w:rPr>
        <w:t>. Tool 5</w:t>
      </w:r>
      <w:r w:rsidR="005344D6">
        <w:rPr>
          <w:rFonts w:ascii="Arial" w:hAnsi="Arial" w:cs="Arial"/>
          <w:sz w:val="24"/>
          <w:szCs w:val="24"/>
        </w:rPr>
        <w:t>: NPO application form (Fill –in Form)</w:t>
      </w:r>
    </w:p>
    <w:p w:rsidR="005344D6" w:rsidRDefault="005344D6" w:rsidP="003F7A15">
      <w:pPr>
        <w:spacing w:line="360" w:lineRule="auto"/>
        <w:jc w:val="both"/>
        <w:rPr>
          <w:rFonts w:ascii="Arial" w:hAnsi="Arial" w:cs="Arial"/>
          <w:sz w:val="24"/>
          <w:szCs w:val="24"/>
        </w:rPr>
      </w:pPr>
      <w:r>
        <w:rPr>
          <w:rFonts w:ascii="Arial" w:hAnsi="Arial" w:cs="Arial"/>
          <w:sz w:val="24"/>
          <w:szCs w:val="24"/>
        </w:rPr>
        <w:t>8.6. Tool: 6: NPO Financial application form (Financial breakdown form)</w:t>
      </w:r>
    </w:p>
    <w:p w:rsidR="005344D6" w:rsidRDefault="005344D6" w:rsidP="003F7A15">
      <w:pPr>
        <w:spacing w:line="360" w:lineRule="auto"/>
        <w:jc w:val="both"/>
        <w:rPr>
          <w:rFonts w:ascii="Arial" w:hAnsi="Arial" w:cs="Arial"/>
          <w:sz w:val="24"/>
          <w:szCs w:val="24"/>
        </w:rPr>
      </w:pPr>
      <w:r>
        <w:rPr>
          <w:rFonts w:ascii="Arial" w:hAnsi="Arial" w:cs="Arial"/>
          <w:sz w:val="24"/>
          <w:szCs w:val="24"/>
        </w:rPr>
        <w:t>8.7. Tool 7: An example of Service Level Agreement (SLA)</w:t>
      </w:r>
    </w:p>
    <w:p w:rsidR="005344D6" w:rsidRPr="00F77D9A" w:rsidRDefault="005344D6" w:rsidP="003F7A15">
      <w:pPr>
        <w:spacing w:line="360" w:lineRule="auto"/>
        <w:jc w:val="both"/>
        <w:rPr>
          <w:rFonts w:ascii="Arial" w:hAnsi="Arial" w:cs="Arial"/>
          <w:sz w:val="24"/>
          <w:szCs w:val="24"/>
        </w:rPr>
      </w:pPr>
      <w:r>
        <w:rPr>
          <w:rFonts w:ascii="Arial" w:hAnsi="Arial" w:cs="Arial"/>
          <w:sz w:val="24"/>
          <w:szCs w:val="24"/>
        </w:rPr>
        <w:t>8.8. Tool 8: Reporting form</w:t>
      </w:r>
    </w:p>
    <w:p w:rsidR="00F77D9A" w:rsidRDefault="00F77D9A" w:rsidP="003F7A15">
      <w:pPr>
        <w:spacing w:line="360" w:lineRule="auto"/>
        <w:jc w:val="both"/>
        <w:rPr>
          <w:rFonts w:ascii="Arial" w:hAnsi="Arial" w:cs="Arial"/>
          <w:b/>
          <w:sz w:val="24"/>
          <w:szCs w:val="24"/>
        </w:rPr>
      </w:pPr>
    </w:p>
    <w:p w:rsidR="00F77D9A" w:rsidRDefault="00F77D9A" w:rsidP="003F7A15">
      <w:pPr>
        <w:spacing w:line="360" w:lineRule="auto"/>
        <w:jc w:val="both"/>
        <w:rPr>
          <w:rFonts w:ascii="Arial" w:hAnsi="Arial" w:cs="Arial"/>
          <w:b/>
          <w:sz w:val="24"/>
          <w:szCs w:val="24"/>
        </w:rPr>
      </w:pPr>
    </w:p>
    <w:p w:rsidR="00F77D9A" w:rsidRDefault="00F77D9A" w:rsidP="003F7A15">
      <w:pPr>
        <w:spacing w:line="360" w:lineRule="auto"/>
        <w:jc w:val="both"/>
        <w:rPr>
          <w:rFonts w:ascii="Arial" w:hAnsi="Arial" w:cs="Arial"/>
          <w:b/>
          <w:sz w:val="24"/>
          <w:szCs w:val="24"/>
        </w:rPr>
      </w:pPr>
    </w:p>
    <w:p w:rsidR="00F77D9A" w:rsidRPr="003F7A15" w:rsidRDefault="00F77D9A" w:rsidP="003F7A15">
      <w:pPr>
        <w:spacing w:line="360" w:lineRule="auto"/>
        <w:jc w:val="both"/>
        <w:rPr>
          <w:rFonts w:ascii="Arial" w:hAnsi="Arial" w:cs="Arial"/>
          <w:b/>
          <w:sz w:val="24"/>
          <w:szCs w:val="24"/>
        </w:rPr>
      </w:pPr>
    </w:p>
    <w:sectPr w:rsidR="00F77D9A" w:rsidRPr="003F7A15" w:rsidSect="00E55AAB">
      <w:footerReference w:type="default" r:id="rId21"/>
      <w:pgSz w:w="12240" w:h="15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41" w:rsidRDefault="005F4441" w:rsidP="003F7A15">
      <w:pPr>
        <w:spacing w:after="0" w:line="240" w:lineRule="auto"/>
      </w:pPr>
      <w:r>
        <w:separator/>
      </w:r>
    </w:p>
  </w:endnote>
  <w:endnote w:type="continuationSeparator" w:id="0">
    <w:p w:rsidR="005F4441" w:rsidRDefault="005F4441" w:rsidP="003F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047"/>
      <w:docPartObj>
        <w:docPartGallery w:val="Page Numbers (Bottom of Page)"/>
        <w:docPartUnique/>
      </w:docPartObj>
    </w:sdtPr>
    <w:sdtEndPr/>
    <w:sdtContent>
      <w:p w:rsidR="00DC2426" w:rsidRDefault="00472677">
        <w:pPr>
          <w:pStyle w:val="Footer"/>
          <w:jc w:val="center"/>
        </w:pPr>
        <w:r>
          <w:fldChar w:fldCharType="begin"/>
        </w:r>
        <w:r>
          <w:instrText xml:space="preserve"> PAGE   \* MERGEFORMAT </w:instrText>
        </w:r>
        <w:r>
          <w:fldChar w:fldCharType="separate"/>
        </w:r>
        <w:r w:rsidR="00AC587C">
          <w:rPr>
            <w:noProof/>
          </w:rPr>
          <w:t>1</w:t>
        </w:r>
        <w:r>
          <w:rPr>
            <w:noProof/>
          </w:rPr>
          <w:fldChar w:fldCharType="end"/>
        </w:r>
      </w:p>
    </w:sdtContent>
  </w:sdt>
  <w:p w:rsidR="00DC2426" w:rsidRDefault="00DC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41" w:rsidRDefault="005F4441" w:rsidP="003F7A15">
      <w:pPr>
        <w:spacing w:after="0" w:line="240" w:lineRule="auto"/>
      </w:pPr>
      <w:r>
        <w:separator/>
      </w:r>
    </w:p>
  </w:footnote>
  <w:footnote w:type="continuationSeparator" w:id="0">
    <w:p w:rsidR="005F4441" w:rsidRDefault="005F4441" w:rsidP="003F7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8C2"/>
    <w:multiLevelType w:val="multilevel"/>
    <w:tmpl w:val="C34E00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D026EA"/>
    <w:multiLevelType w:val="hybridMultilevel"/>
    <w:tmpl w:val="30F44B80"/>
    <w:lvl w:ilvl="0" w:tplc="F4B8F4B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705C5C"/>
    <w:multiLevelType w:val="hybridMultilevel"/>
    <w:tmpl w:val="1C9AB5C8"/>
    <w:lvl w:ilvl="0" w:tplc="12FA41C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890CDF"/>
    <w:multiLevelType w:val="hybridMultilevel"/>
    <w:tmpl w:val="0CECFDA0"/>
    <w:lvl w:ilvl="0" w:tplc="9DCE7424">
      <w:start w:val="1"/>
      <w:numFmt w:val="bullet"/>
      <w:lvlText w:val=""/>
      <w:lvlJc w:val="left"/>
      <w:pPr>
        <w:tabs>
          <w:tab w:val="num" w:pos="360"/>
        </w:tabs>
        <w:ind w:left="360" w:hanging="360"/>
      </w:pPr>
      <w:rPr>
        <w:rFonts w:ascii="Wingdings" w:hAnsi="Wingdings" w:hint="default"/>
      </w:rPr>
    </w:lvl>
    <w:lvl w:ilvl="1" w:tplc="E8188E80">
      <w:start w:val="1"/>
      <w:numFmt w:val="bullet"/>
      <w:lvlText w:val=""/>
      <w:lvlJc w:val="left"/>
      <w:pPr>
        <w:tabs>
          <w:tab w:val="num" w:pos="1080"/>
        </w:tabs>
        <w:ind w:left="1080" w:hanging="360"/>
      </w:pPr>
      <w:rPr>
        <w:rFonts w:ascii="Wingdings" w:hAnsi="Wingdings" w:hint="default"/>
      </w:rPr>
    </w:lvl>
    <w:lvl w:ilvl="2" w:tplc="47F02668" w:tentative="1">
      <w:start w:val="1"/>
      <w:numFmt w:val="bullet"/>
      <w:lvlText w:val=""/>
      <w:lvlJc w:val="left"/>
      <w:pPr>
        <w:tabs>
          <w:tab w:val="num" w:pos="1800"/>
        </w:tabs>
        <w:ind w:left="1800" w:hanging="360"/>
      </w:pPr>
      <w:rPr>
        <w:rFonts w:ascii="Wingdings" w:hAnsi="Wingdings" w:hint="default"/>
      </w:rPr>
    </w:lvl>
    <w:lvl w:ilvl="3" w:tplc="CF685D80" w:tentative="1">
      <w:start w:val="1"/>
      <w:numFmt w:val="bullet"/>
      <w:lvlText w:val=""/>
      <w:lvlJc w:val="left"/>
      <w:pPr>
        <w:tabs>
          <w:tab w:val="num" w:pos="2520"/>
        </w:tabs>
        <w:ind w:left="2520" w:hanging="360"/>
      </w:pPr>
      <w:rPr>
        <w:rFonts w:ascii="Wingdings" w:hAnsi="Wingdings" w:hint="default"/>
      </w:rPr>
    </w:lvl>
    <w:lvl w:ilvl="4" w:tplc="88EC5462" w:tentative="1">
      <w:start w:val="1"/>
      <w:numFmt w:val="bullet"/>
      <w:lvlText w:val=""/>
      <w:lvlJc w:val="left"/>
      <w:pPr>
        <w:tabs>
          <w:tab w:val="num" w:pos="3240"/>
        </w:tabs>
        <w:ind w:left="3240" w:hanging="360"/>
      </w:pPr>
      <w:rPr>
        <w:rFonts w:ascii="Wingdings" w:hAnsi="Wingdings" w:hint="default"/>
      </w:rPr>
    </w:lvl>
    <w:lvl w:ilvl="5" w:tplc="A04CF948" w:tentative="1">
      <w:start w:val="1"/>
      <w:numFmt w:val="bullet"/>
      <w:lvlText w:val=""/>
      <w:lvlJc w:val="left"/>
      <w:pPr>
        <w:tabs>
          <w:tab w:val="num" w:pos="3960"/>
        </w:tabs>
        <w:ind w:left="3960" w:hanging="360"/>
      </w:pPr>
      <w:rPr>
        <w:rFonts w:ascii="Wingdings" w:hAnsi="Wingdings" w:hint="default"/>
      </w:rPr>
    </w:lvl>
    <w:lvl w:ilvl="6" w:tplc="09206C22" w:tentative="1">
      <w:start w:val="1"/>
      <w:numFmt w:val="bullet"/>
      <w:lvlText w:val=""/>
      <w:lvlJc w:val="left"/>
      <w:pPr>
        <w:tabs>
          <w:tab w:val="num" w:pos="4680"/>
        </w:tabs>
        <w:ind w:left="4680" w:hanging="360"/>
      </w:pPr>
      <w:rPr>
        <w:rFonts w:ascii="Wingdings" w:hAnsi="Wingdings" w:hint="default"/>
      </w:rPr>
    </w:lvl>
    <w:lvl w:ilvl="7" w:tplc="B91E2358" w:tentative="1">
      <w:start w:val="1"/>
      <w:numFmt w:val="bullet"/>
      <w:lvlText w:val=""/>
      <w:lvlJc w:val="left"/>
      <w:pPr>
        <w:tabs>
          <w:tab w:val="num" w:pos="5400"/>
        </w:tabs>
        <w:ind w:left="5400" w:hanging="360"/>
      </w:pPr>
      <w:rPr>
        <w:rFonts w:ascii="Wingdings" w:hAnsi="Wingdings" w:hint="default"/>
      </w:rPr>
    </w:lvl>
    <w:lvl w:ilvl="8" w:tplc="5C94ECE8" w:tentative="1">
      <w:start w:val="1"/>
      <w:numFmt w:val="bullet"/>
      <w:lvlText w:val=""/>
      <w:lvlJc w:val="left"/>
      <w:pPr>
        <w:tabs>
          <w:tab w:val="num" w:pos="6120"/>
        </w:tabs>
        <w:ind w:left="6120" w:hanging="360"/>
      </w:pPr>
      <w:rPr>
        <w:rFonts w:ascii="Wingdings" w:hAnsi="Wingdings" w:hint="default"/>
      </w:rPr>
    </w:lvl>
  </w:abstractNum>
  <w:abstractNum w:abstractNumId="4">
    <w:nsid w:val="222E7D96"/>
    <w:multiLevelType w:val="hybridMultilevel"/>
    <w:tmpl w:val="308E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875A1"/>
    <w:multiLevelType w:val="hybridMultilevel"/>
    <w:tmpl w:val="E8CC5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5DC141F"/>
    <w:multiLevelType w:val="hybridMultilevel"/>
    <w:tmpl w:val="25463DC0"/>
    <w:lvl w:ilvl="0" w:tplc="12FA41CA">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6267B"/>
    <w:multiLevelType w:val="hybridMultilevel"/>
    <w:tmpl w:val="D87CB326"/>
    <w:lvl w:ilvl="0" w:tplc="73DACE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C36EE1"/>
    <w:multiLevelType w:val="hybridMultilevel"/>
    <w:tmpl w:val="0E5A01C8"/>
    <w:lvl w:ilvl="0" w:tplc="08090001">
      <w:start w:val="1"/>
      <w:numFmt w:val="bullet"/>
      <w:lvlText w:val=""/>
      <w:lvlJc w:val="left"/>
      <w:pPr>
        <w:ind w:left="720" w:hanging="360"/>
      </w:pPr>
      <w:rPr>
        <w:rFonts w:ascii="Symbol" w:hAnsi="Symbol" w:hint="default"/>
      </w:rPr>
    </w:lvl>
    <w:lvl w:ilvl="1" w:tplc="3FA4E27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A477A"/>
    <w:multiLevelType w:val="hybridMultilevel"/>
    <w:tmpl w:val="7B284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D06AAC"/>
    <w:multiLevelType w:val="hybridMultilevel"/>
    <w:tmpl w:val="2F1A7FB6"/>
    <w:lvl w:ilvl="0" w:tplc="04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1">
    <w:nsid w:val="33BC7B73"/>
    <w:multiLevelType w:val="hybridMultilevel"/>
    <w:tmpl w:val="9B3E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17731"/>
    <w:multiLevelType w:val="hybridMultilevel"/>
    <w:tmpl w:val="B2641D6C"/>
    <w:lvl w:ilvl="0" w:tplc="F4B8F4B6">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E0E5A"/>
    <w:multiLevelType w:val="hybridMultilevel"/>
    <w:tmpl w:val="6D98D6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14F2EE2"/>
    <w:multiLevelType w:val="hybridMultilevel"/>
    <w:tmpl w:val="8B7C9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9221AE"/>
    <w:multiLevelType w:val="hybridMultilevel"/>
    <w:tmpl w:val="B3B83094"/>
    <w:lvl w:ilvl="0" w:tplc="F4B8F4B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0464AF"/>
    <w:multiLevelType w:val="hybridMultilevel"/>
    <w:tmpl w:val="A29841D4"/>
    <w:lvl w:ilvl="0" w:tplc="BEAC65BE">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1928F5"/>
    <w:multiLevelType w:val="hybridMultilevel"/>
    <w:tmpl w:val="E6722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9895FA2"/>
    <w:multiLevelType w:val="hybridMultilevel"/>
    <w:tmpl w:val="45C87D58"/>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A1A03AD"/>
    <w:multiLevelType w:val="hybridMultilevel"/>
    <w:tmpl w:val="701A053C"/>
    <w:lvl w:ilvl="0" w:tplc="08090001">
      <w:start w:val="1"/>
      <w:numFmt w:val="bullet"/>
      <w:lvlText w:val=""/>
      <w:lvlJc w:val="left"/>
      <w:pPr>
        <w:ind w:left="720" w:hanging="360"/>
      </w:pPr>
      <w:rPr>
        <w:rFonts w:ascii="Symbol" w:hAnsi="Symbol" w:hint="default"/>
      </w:rPr>
    </w:lvl>
    <w:lvl w:ilvl="1" w:tplc="3FA4E27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2C170D"/>
    <w:multiLevelType w:val="hybridMultilevel"/>
    <w:tmpl w:val="0CA47288"/>
    <w:lvl w:ilvl="0" w:tplc="F4B8F4B6">
      <w:start w:val="1"/>
      <w:numFmt w:val="bullet"/>
      <w:lvlText w:val=""/>
      <w:lvlJc w:val="left"/>
      <w:pPr>
        <w:tabs>
          <w:tab w:val="num" w:pos="420"/>
        </w:tabs>
        <w:ind w:left="420" w:hanging="360"/>
      </w:pPr>
      <w:rPr>
        <w:rFonts w:ascii="Symbol" w:hAnsi="Symbol" w:hint="default"/>
        <w:sz w:val="20"/>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F8B58BA"/>
    <w:multiLevelType w:val="hybridMultilevel"/>
    <w:tmpl w:val="ABECE814"/>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55E868AF"/>
    <w:multiLevelType w:val="hybridMultilevel"/>
    <w:tmpl w:val="802466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0A22F5"/>
    <w:multiLevelType w:val="hybridMultilevel"/>
    <w:tmpl w:val="70CC9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CD64B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D170C88"/>
    <w:multiLevelType w:val="hybridMultilevel"/>
    <w:tmpl w:val="D6EEFDC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nsid w:val="5E4547F1"/>
    <w:multiLevelType w:val="hybridMultilevel"/>
    <w:tmpl w:val="42BEF8BC"/>
    <w:lvl w:ilvl="0" w:tplc="12FA41C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2E72BB"/>
    <w:multiLevelType w:val="hybridMultilevel"/>
    <w:tmpl w:val="6D8CF2E8"/>
    <w:lvl w:ilvl="0" w:tplc="FFFFFFFF">
      <w:start w:val="1"/>
      <w:numFmt w:val="bullet"/>
      <w:lvlText w:val=""/>
      <w:lvlJc w:val="left"/>
      <w:pPr>
        <w:tabs>
          <w:tab w:val="num" w:pos="540"/>
        </w:tabs>
        <w:ind w:left="54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BC8155F"/>
    <w:multiLevelType w:val="hybridMultilevel"/>
    <w:tmpl w:val="3A787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970B50"/>
    <w:multiLevelType w:val="hybridMultilevel"/>
    <w:tmpl w:val="574C5D18"/>
    <w:lvl w:ilvl="0" w:tplc="12FA41CA">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22B2BAE"/>
    <w:multiLevelType w:val="hybridMultilevel"/>
    <w:tmpl w:val="369A13FA"/>
    <w:lvl w:ilvl="0" w:tplc="FB047DD0">
      <w:numFmt w:val="bullet"/>
      <w:lvlText w:val=""/>
      <w:lvlJc w:val="left"/>
      <w:pPr>
        <w:tabs>
          <w:tab w:val="num" w:pos="1080"/>
        </w:tabs>
        <w:ind w:left="1080" w:hanging="720"/>
      </w:pPr>
      <w:rPr>
        <w:rFonts w:ascii="Wingdings" w:eastAsia="Times New Roman" w:hAnsi="Wingdings" w:cs="Times New Roman"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835440"/>
    <w:multiLevelType w:val="hybridMultilevel"/>
    <w:tmpl w:val="DB5A907C"/>
    <w:lvl w:ilvl="0" w:tplc="12FA41CA">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2">
    <w:nsid w:val="752A1A74"/>
    <w:multiLevelType w:val="hybridMultilevel"/>
    <w:tmpl w:val="3438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400063"/>
    <w:multiLevelType w:val="hybridMultilevel"/>
    <w:tmpl w:val="D310ADB8"/>
    <w:lvl w:ilvl="0" w:tplc="04090001">
      <w:start w:val="1"/>
      <w:numFmt w:val="bullet"/>
      <w:lvlText w:val=""/>
      <w:lvlJc w:val="left"/>
      <w:pPr>
        <w:tabs>
          <w:tab w:val="num" w:pos="360"/>
        </w:tabs>
        <w:ind w:left="360" w:hanging="360"/>
      </w:pPr>
      <w:rPr>
        <w:rFonts w:ascii="Symbol" w:hAnsi="Symbol" w:hint="default"/>
      </w:rPr>
    </w:lvl>
    <w:lvl w:ilvl="1" w:tplc="5ABA2562" w:tentative="1">
      <w:start w:val="1"/>
      <w:numFmt w:val="bullet"/>
      <w:lvlText w:val=""/>
      <w:lvlJc w:val="left"/>
      <w:pPr>
        <w:tabs>
          <w:tab w:val="num" w:pos="1080"/>
        </w:tabs>
        <w:ind w:left="1080" w:hanging="360"/>
      </w:pPr>
      <w:rPr>
        <w:rFonts w:ascii="Wingdings" w:hAnsi="Wingdings" w:hint="default"/>
      </w:rPr>
    </w:lvl>
    <w:lvl w:ilvl="2" w:tplc="93A807B8" w:tentative="1">
      <w:start w:val="1"/>
      <w:numFmt w:val="bullet"/>
      <w:lvlText w:val=""/>
      <w:lvlJc w:val="left"/>
      <w:pPr>
        <w:tabs>
          <w:tab w:val="num" w:pos="1800"/>
        </w:tabs>
        <w:ind w:left="1800" w:hanging="360"/>
      </w:pPr>
      <w:rPr>
        <w:rFonts w:ascii="Wingdings" w:hAnsi="Wingdings" w:hint="default"/>
      </w:rPr>
    </w:lvl>
    <w:lvl w:ilvl="3" w:tplc="A19204F4" w:tentative="1">
      <w:start w:val="1"/>
      <w:numFmt w:val="bullet"/>
      <w:lvlText w:val=""/>
      <w:lvlJc w:val="left"/>
      <w:pPr>
        <w:tabs>
          <w:tab w:val="num" w:pos="2520"/>
        </w:tabs>
        <w:ind w:left="2520" w:hanging="360"/>
      </w:pPr>
      <w:rPr>
        <w:rFonts w:ascii="Wingdings" w:hAnsi="Wingdings" w:hint="default"/>
      </w:rPr>
    </w:lvl>
    <w:lvl w:ilvl="4" w:tplc="547C9EA6" w:tentative="1">
      <w:start w:val="1"/>
      <w:numFmt w:val="bullet"/>
      <w:lvlText w:val=""/>
      <w:lvlJc w:val="left"/>
      <w:pPr>
        <w:tabs>
          <w:tab w:val="num" w:pos="3240"/>
        </w:tabs>
        <w:ind w:left="3240" w:hanging="360"/>
      </w:pPr>
      <w:rPr>
        <w:rFonts w:ascii="Wingdings" w:hAnsi="Wingdings" w:hint="default"/>
      </w:rPr>
    </w:lvl>
    <w:lvl w:ilvl="5" w:tplc="D626F8CC" w:tentative="1">
      <w:start w:val="1"/>
      <w:numFmt w:val="bullet"/>
      <w:lvlText w:val=""/>
      <w:lvlJc w:val="left"/>
      <w:pPr>
        <w:tabs>
          <w:tab w:val="num" w:pos="3960"/>
        </w:tabs>
        <w:ind w:left="3960" w:hanging="360"/>
      </w:pPr>
      <w:rPr>
        <w:rFonts w:ascii="Wingdings" w:hAnsi="Wingdings" w:hint="default"/>
      </w:rPr>
    </w:lvl>
    <w:lvl w:ilvl="6" w:tplc="35BE338A" w:tentative="1">
      <w:start w:val="1"/>
      <w:numFmt w:val="bullet"/>
      <w:lvlText w:val=""/>
      <w:lvlJc w:val="left"/>
      <w:pPr>
        <w:tabs>
          <w:tab w:val="num" w:pos="4680"/>
        </w:tabs>
        <w:ind w:left="4680" w:hanging="360"/>
      </w:pPr>
      <w:rPr>
        <w:rFonts w:ascii="Wingdings" w:hAnsi="Wingdings" w:hint="default"/>
      </w:rPr>
    </w:lvl>
    <w:lvl w:ilvl="7" w:tplc="89E823D2" w:tentative="1">
      <w:start w:val="1"/>
      <w:numFmt w:val="bullet"/>
      <w:lvlText w:val=""/>
      <w:lvlJc w:val="left"/>
      <w:pPr>
        <w:tabs>
          <w:tab w:val="num" w:pos="5400"/>
        </w:tabs>
        <w:ind w:left="5400" w:hanging="360"/>
      </w:pPr>
      <w:rPr>
        <w:rFonts w:ascii="Wingdings" w:hAnsi="Wingdings" w:hint="default"/>
      </w:rPr>
    </w:lvl>
    <w:lvl w:ilvl="8" w:tplc="9CB07982"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24"/>
  </w:num>
  <w:num w:numId="4">
    <w:abstractNumId w:val="12"/>
  </w:num>
  <w:num w:numId="5">
    <w:abstractNumId w:val="1"/>
  </w:num>
  <w:num w:numId="6">
    <w:abstractNumId w:val="26"/>
  </w:num>
  <w:num w:numId="7">
    <w:abstractNumId w:val="29"/>
  </w:num>
  <w:num w:numId="8">
    <w:abstractNumId w:val="25"/>
  </w:num>
  <w:num w:numId="9">
    <w:abstractNumId w:val="20"/>
  </w:num>
  <w:num w:numId="10">
    <w:abstractNumId w:val="7"/>
  </w:num>
  <w:num w:numId="11">
    <w:abstractNumId w:val="30"/>
  </w:num>
  <w:num w:numId="12">
    <w:abstractNumId w:val="31"/>
  </w:num>
  <w:num w:numId="13">
    <w:abstractNumId w:val="6"/>
  </w:num>
  <w:num w:numId="14">
    <w:abstractNumId w:val="27"/>
  </w:num>
  <w:num w:numId="15">
    <w:abstractNumId w:val="21"/>
  </w:num>
  <w:num w:numId="16">
    <w:abstractNumId w:val="5"/>
  </w:num>
  <w:num w:numId="17">
    <w:abstractNumId w:val="2"/>
  </w:num>
  <w:num w:numId="18">
    <w:abstractNumId w:val="13"/>
  </w:num>
  <w:num w:numId="19">
    <w:abstractNumId w:val="17"/>
  </w:num>
  <w:num w:numId="20">
    <w:abstractNumId w:val="9"/>
  </w:num>
  <w:num w:numId="21">
    <w:abstractNumId w:val="8"/>
  </w:num>
  <w:num w:numId="22">
    <w:abstractNumId w:val="19"/>
  </w:num>
  <w:num w:numId="23">
    <w:abstractNumId w:val="33"/>
  </w:num>
  <w:num w:numId="24">
    <w:abstractNumId w:val="28"/>
  </w:num>
  <w:num w:numId="25">
    <w:abstractNumId w:val="14"/>
  </w:num>
  <w:num w:numId="26">
    <w:abstractNumId w:val="11"/>
  </w:num>
  <w:num w:numId="27">
    <w:abstractNumId w:val="22"/>
  </w:num>
  <w:num w:numId="28">
    <w:abstractNumId w:val="4"/>
  </w:num>
  <w:num w:numId="29">
    <w:abstractNumId w:val="32"/>
  </w:num>
  <w:num w:numId="30">
    <w:abstractNumId w:val="3"/>
  </w:num>
  <w:num w:numId="31">
    <w:abstractNumId w:val="10"/>
  </w:num>
  <w:num w:numId="32">
    <w:abstractNumId w:val="23"/>
  </w:num>
  <w:num w:numId="33">
    <w:abstractNumId w:val="18"/>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B4"/>
    <w:rsid w:val="0001233F"/>
    <w:rsid w:val="00031AA1"/>
    <w:rsid w:val="00034C33"/>
    <w:rsid w:val="00035C6A"/>
    <w:rsid w:val="00035CD6"/>
    <w:rsid w:val="00035EB4"/>
    <w:rsid w:val="000379A6"/>
    <w:rsid w:val="000447A4"/>
    <w:rsid w:val="000512BD"/>
    <w:rsid w:val="00052624"/>
    <w:rsid w:val="000609E5"/>
    <w:rsid w:val="00065E8E"/>
    <w:rsid w:val="000719D4"/>
    <w:rsid w:val="00072D8A"/>
    <w:rsid w:val="000739A9"/>
    <w:rsid w:val="00095017"/>
    <w:rsid w:val="00097ADC"/>
    <w:rsid w:val="000A208F"/>
    <w:rsid w:val="000C1662"/>
    <w:rsid w:val="000C1F46"/>
    <w:rsid w:val="000E4BA3"/>
    <w:rsid w:val="000E5D6F"/>
    <w:rsid w:val="00102BF9"/>
    <w:rsid w:val="001059DC"/>
    <w:rsid w:val="00105D82"/>
    <w:rsid w:val="001113B5"/>
    <w:rsid w:val="00116C48"/>
    <w:rsid w:val="00117293"/>
    <w:rsid w:val="00121894"/>
    <w:rsid w:val="00124F0B"/>
    <w:rsid w:val="00133823"/>
    <w:rsid w:val="00140882"/>
    <w:rsid w:val="00143F08"/>
    <w:rsid w:val="00191403"/>
    <w:rsid w:val="001A0D50"/>
    <w:rsid w:val="001A61AE"/>
    <w:rsid w:val="001A71BB"/>
    <w:rsid w:val="001C7059"/>
    <w:rsid w:val="001D214F"/>
    <w:rsid w:val="001F0F58"/>
    <w:rsid w:val="001F4D52"/>
    <w:rsid w:val="00203A83"/>
    <w:rsid w:val="00230CCB"/>
    <w:rsid w:val="00234222"/>
    <w:rsid w:val="00241E90"/>
    <w:rsid w:val="0024475F"/>
    <w:rsid w:val="00256056"/>
    <w:rsid w:val="00276559"/>
    <w:rsid w:val="00282CD0"/>
    <w:rsid w:val="002A2567"/>
    <w:rsid w:val="002A3299"/>
    <w:rsid w:val="002C2C0D"/>
    <w:rsid w:val="002C324F"/>
    <w:rsid w:val="002D0143"/>
    <w:rsid w:val="002D2089"/>
    <w:rsid w:val="002D72A7"/>
    <w:rsid w:val="002D7DE1"/>
    <w:rsid w:val="003053AA"/>
    <w:rsid w:val="003334DF"/>
    <w:rsid w:val="003411B8"/>
    <w:rsid w:val="00350527"/>
    <w:rsid w:val="00362EA5"/>
    <w:rsid w:val="00364E41"/>
    <w:rsid w:val="003769D7"/>
    <w:rsid w:val="0037792F"/>
    <w:rsid w:val="00385114"/>
    <w:rsid w:val="00393B0E"/>
    <w:rsid w:val="003A0A3C"/>
    <w:rsid w:val="003B0B32"/>
    <w:rsid w:val="003E14BD"/>
    <w:rsid w:val="003E17E0"/>
    <w:rsid w:val="003E2611"/>
    <w:rsid w:val="003F7A15"/>
    <w:rsid w:val="00422120"/>
    <w:rsid w:val="00435798"/>
    <w:rsid w:val="004555EC"/>
    <w:rsid w:val="00464A5A"/>
    <w:rsid w:val="00466B6C"/>
    <w:rsid w:val="00472677"/>
    <w:rsid w:val="00475657"/>
    <w:rsid w:val="00493201"/>
    <w:rsid w:val="004957CC"/>
    <w:rsid w:val="004967EC"/>
    <w:rsid w:val="004C795E"/>
    <w:rsid w:val="004D0261"/>
    <w:rsid w:val="004D6A74"/>
    <w:rsid w:val="004E76A0"/>
    <w:rsid w:val="004F2EB7"/>
    <w:rsid w:val="004F646B"/>
    <w:rsid w:val="00504473"/>
    <w:rsid w:val="00506DB2"/>
    <w:rsid w:val="005222E1"/>
    <w:rsid w:val="005344D6"/>
    <w:rsid w:val="0053611D"/>
    <w:rsid w:val="00551206"/>
    <w:rsid w:val="005554A2"/>
    <w:rsid w:val="0056575D"/>
    <w:rsid w:val="005727B6"/>
    <w:rsid w:val="00583A0A"/>
    <w:rsid w:val="005B2DC7"/>
    <w:rsid w:val="005B310F"/>
    <w:rsid w:val="005C15BB"/>
    <w:rsid w:val="005C184E"/>
    <w:rsid w:val="005C3C49"/>
    <w:rsid w:val="005D2E0F"/>
    <w:rsid w:val="005E7C8C"/>
    <w:rsid w:val="005F15D3"/>
    <w:rsid w:val="005F4441"/>
    <w:rsid w:val="00605D2A"/>
    <w:rsid w:val="006126A7"/>
    <w:rsid w:val="00615CC0"/>
    <w:rsid w:val="00626971"/>
    <w:rsid w:val="00642821"/>
    <w:rsid w:val="00643A01"/>
    <w:rsid w:val="006577BA"/>
    <w:rsid w:val="00661563"/>
    <w:rsid w:val="0066220B"/>
    <w:rsid w:val="00697778"/>
    <w:rsid w:val="006D48C5"/>
    <w:rsid w:val="00716610"/>
    <w:rsid w:val="00732B82"/>
    <w:rsid w:val="007475A8"/>
    <w:rsid w:val="00751A98"/>
    <w:rsid w:val="007713A6"/>
    <w:rsid w:val="00780ABF"/>
    <w:rsid w:val="0078409F"/>
    <w:rsid w:val="007B02FB"/>
    <w:rsid w:val="007D0B6D"/>
    <w:rsid w:val="007D4B9D"/>
    <w:rsid w:val="00842746"/>
    <w:rsid w:val="008478C2"/>
    <w:rsid w:val="00854A8B"/>
    <w:rsid w:val="008652B4"/>
    <w:rsid w:val="00870DF0"/>
    <w:rsid w:val="0087517B"/>
    <w:rsid w:val="00875835"/>
    <w:rsid w:val="00897B1C"/>
    <w:rsid w:val="008A0FC6"/>
    <w:rsid w:val="008A43AC"/>
    <w:rsid w:val="008A59C9"/>
    <w:rsid w:val="008B3C0E"/>
    <w:rsid w:val="008E4A2E"/>
    <w:rsid w:val="008E690C"/>
    <w:rsid w:val="008F0BA1"/>
    <w:rsid w:val="009076CC"/>
    <w:rsid w:val="0092090A"/>
    <w:rsid w:val="00927B9B"/>
    <w:rsid w:val="00943AFA"/>
    <w:rsid w:val="0095611A"/>
    <w:rsid w:val="009828E3"/>
    <w:rsid w:val="00983DDA"/>
    <w:rsid w:val="009961DD"/>
    <w:rsid w:val="009A7CE1"/>
    <w:rsid w:val="009A7DF3"/>
    <w:rsid w:val="009C76CB"/>
    <w:rsid w:val="009E28F8"/>
    <w:rsid w:val="00A374D2"/>
    <w:rsid w:val="00A53144"/>
    <w:rsid w:val="00A55909"/>
    <w:rsid w:val="00A560DC"/>
    <w:rsid w:val="00A70B17"/>
    <w:rsid w:val="00A85D8D"/>
    <w:rsid w:val="00AA1776"/>
    <w:rsid w:val="00AA26C0"/>
    <w:rsid w:val="00AB4EC7"/>
    <w:rsid w:val="00AB5FF3"/>
    <w:rsid w:val="00AC587C"/>
    <w:rsid w:val="00AC7135"/>
    <w:rsid w:val="00AF0B97"/>
    <w:rsid w:val="00AF7494"/>
    <w:rsid w:val="00B07073"/>
    <w:rsid w:val="00B35F98"/>
    <w:rsid w:val="00B360D1"/>
    <w:rsid w:val="00B41C03"/>
    <w:rsid w:val="00B51164"/>
    <w:rsid w:val="00B52AD2"/>
    <w:rsid w:val="00B772E5"/>
    <w:rsid w:val="00B82851"/>
    <w:rsid w:val="00B83DE7"/>
    <w:rsid w:val="00B84200"/>
    <w:rsid w:val="00B95358"/>
    <w:rsid w:val="00BA038F"/>
    <w:rsid w:val="00BA2B2F"/>
    <w:rsid w:val="00BA513E"/>
    <w:rsid w:val="00BD01B9"/>
    <w:rsid w:val="00BF1066"/>
    <w:rsid w:val="00BF2983"/>
    <w:rsid w:val="00BF3977"/>
    <w:rsid w:val="00C15DA1"/>
    <w:rsid w:val="00C17B90"/>
    <w:rsid w:val="00C22A5E"/>
    <w:rsid w:val="00C518C9"/>
    <w:rsid w:val="00C56539"/>
    <w:rsid w:val="00C622E0"/>
    <w:rsid w:val="00CB3851"/>
    <w:rsid w:val="00CC3308"/>
    <w:rsid w:val="00CC6A6A"/>
    <w:rsid w:val="00CD0BBE"/>
    <w:rsid w:val="00CD22A6"/>
    <w:rsid w:val="00CD458A"/>
    <w:rsid w:val="00CE1C9A"/>
    <w:rsid w:val="00D034CE"/>
    <w:rsid w:val="00D26FAB"/>
    <w:rsid w:val="00D3007F"/>
    <w:rsid w:val="00D37AFA"/>
    <w:rsid w:val="00D433C1"/>
    <w:rsid w:val="00D95C59"/>
    <w:rsid w:val="00DB7575"/>
    <w:rsid w:val="00DC2426"/>
    <w:rsid w:val="00DC681B"/>
    <w:rsid w:val="00DE1D24"/>
    <w:rsid w:val="00DE4780"/>
    <w:rsid w:val="00DF15BF"/>
    <w:rsid w:val="00E13289"/>
    <w:rsid w:val="00E151AC"/>
    <w:rsid w:val="00E30936"/>
    <w:rsid w:val="00E31C12"/>
    <w:rsid w:val="00E33CB6"/>
    <w:rsid w:val="00E410B4"/>
    <w:rsid w:val="00E447B3"/>
    <w:rsid w:val="00E526B4"/>
    <w:rsid w:val="00E55AAB"/>
    <w:rsid w:val="00E57D4B"/>
    <w:rsid w:val="00E66D7D"/>
    <w:rsid w:val="00E8522F"/>
    <w:rsid w:val="00E92289"/>
    <w:rsid w:val="00EB3708"/>
    <w:rsid w:val="00ED444B"/>
    <w:rsid w:val="00ED535D"/>
    <w:rsid w:val="00F1145A"/>
    <w:rsid w:val="00F12441"/>
    <w:rsid w:val="00F17B67"/>
    <w:rsid w:val="00F73944"/>
    <w:rsid w:val="00F77D9A"/>
    <w:rsid w:val="00F91351"/>
    <w:rsid w:val="00F96424"/>
    <w:rsid w:val="00FA4143"/>
    <w:rsid w:val="00FC358D"/>
    <w:rsid w:val="00FE5E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B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422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234222"/>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34222"/>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23422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34222"/>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234222"/>
    <w:p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semiHidden/>
    <w:unhideWhenUsed/>
    <w:qFormat/>
    <w:rsid w:val="0023422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3422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234222"/>
    <w:p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22"/>
    <w:rPr>
      <w:rFonts w:ascii="Cambria" w:eastAsia="Times New Roman" w:hAnsi="Cambria"/>
      <w:b/>
      <w:bCs/>
      <w:kern w:val="32"/>
      <w:sz w:val="32"/>
      <w:szCs w:val="32"/>
    </w:rPr>
  </w:style>
  <w:style w:type="character" w:customStyle="1" w:styleId="Heading2Char">
    <w:name w:val="Heading 2 Char"/>
    <w:basedOn w:val="DefaultParagraphFont"/>
    <w:link w:val="Heading2"/>
    <w:rsid w:val="00234222"/>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234222"/>
    <w:rPr>
      <w:rFonts w:ascii="Cambria" w:eastAsia="Times New Roman" w:hAnsi="Cambria"/>
      <w:b/>
      <w:bCs/>
      <w:sz w:val="26"/>
      <w:szCs w:val="26"/>
    </w:rPr>
  </w:style>
  <w:style w:type="character" w:customStyle="1" w:styleId="Heading4Char">
    <w:name w:val="Heading 4 Char"/>
    <w:basedOn w:val="DefaultParagraphFont"/>
    <w:link w:val="Heading4"/>
    <w:uiPriority w:val="9"/>
    <w:rsid w:val="00234222"/>
    <w:rPr>
      <w:b/>
      <w:bCs/>
      <w:sz w:val="28"/>
      <w:szCs w:val="28"/>
    </w:rPr>
  </w:style>
  <w:style w:type="character" w:customStyle="1" w:styleId="Heading5Char">
    <w:name w:val="Heading 5 Char"/>
    <w:basedOn w:val="DefaultParagraphFont"/>
    <w:link w:val="Heading5"/>
    <w:uiPriority w:val="9"/>
    <w:semiHidden/>
    <w:rsid w:val="00234222"/>
    <w:rPr>
      <w:b/>
      <w:bCs/>
      <w:i/>
      <w:iCs/>
      <w:sz w:val="26"/>
      <w:szCs w:val="26"/>
    </w:rPr>
  </w:style>
  <w:style w:type="character" w:customStyle="1" w:styleId="Heading6Char">
    <w:name w:val="Heading 6 Char"/>
    <w:basedOn w:val="DefaultParagraphFont"/>
    <w:link w:val="Heading6"/>
    <w:uiPriority w:val="9"/>
    <w:semiHidden/>
    <w:rsid w:val="00234222"/>
    <w:rPr>
      <w:b/>
      <w:bCs/>
    </w:rPr>
  </w:style>
  <w:style w:type="character" w:customStyle="1" w:styleId="Heading7Char">
    <w:name w:val="Heading 7 Char"/>
    <w:basedOn w:val="DefaultParagraphFont"/>
    <w:link w:val="Heading7"/>
    <w:uiPriority w:val="9"/>
    <w:semiHidden/>
    <w:rsid w:val="00234222"/>
    <w:rPr>
      <w:sz w:val="24"/>
      <w:szCs w:val="24"/>
    </w:rPr>
  </w:style>
  <w:style w:type="character" w:customStyle="1" w:styleId="Heading8Char">
    <w:name w:val="Heading 8 Char"/>
    <w:basedOn w:val="DefaultParagraphFont"/>
    <w:link w:val="Heading8"/>
    <w:uiPriority w:val="9"/>
    <w:semiHidden/>
    <w:rsid w:val="00234222"/>
    <w:rPr>
      <w:i/>
      <w:iCs/>
      <w:sz w:val="24"/>
      <w:szCs w:val="24"/>
    </w:rPr>
  </w:style>
  <w:style w:type="character" w:customStyle="1" w:styleId="Heading9Char">
    <w:name w:val="Heading 9 Char"/>
    <w:basedOn w:val="DefaultParagraphFont"/>
    <w:link w:val="Heading9"/>
    <w:uiPriority w:val="9"/>
    <w:rsid w:val="00234222"/>
    <w:rPr>
      <w:rFonts w:ascii="Cambria" w:eastAsia="Times New Roman" w:hAnsi="Cambria"/>
    </w:rPr>
  </w:style>
  <w:style w:type="paragraph" w:styleId="Title">
    <w:name w:val="Title"/>
    <w:basedOn w:val="Normal"/>
    <w:next w:val="Normal"/>
    <w:link w:val="TitleChar"/>
    <w:uiPriority w:val="10"/>
    <w:qFormat/>
    <w:rsid w:val="0023422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342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3422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234222"/>
    <w:rPr>
      <w:rFonts w:ascii="Cambria" w:eastAsia="Times New Roman" w:hAnsi="Cambria"/>
      <w:sz w:val="24"/>
      <w:szCs w:val="24"/>
    </w:rPr>
  </w:style>
  <w:style w:type="character" w:styleId="Strong">
    <w:name w:val="Strong"/>
    <w:basedOn w:val="DefaultParagraphFont"/>
    <w:uiPriority w:val="22"/>
    <w:qFormat/>
    <w:rsid w:val="00234222"/>
    <w:rPr>
      <w:b/>
      <w:bCs/>
    </w:rPr>
  </w:style>
  <w:style w:type="character" w:styleId="Emphasis">
    <w:name w:val="Emphasis"/>
    <w:basedOn w:val="DefaultParagraphFont"/>
    <w:uiPriority w:val="20"/>
    <w:qFormat/>
    <w:rsid w:val="00234222"/>
    <w:rPr>
      <w:rFonts w:ascii="Calibri" w:hAnsi="Calibri"/>
      <w:b/>
      <w:i/>
      <w:iCs/>
    </w:rPr>
  </w:style>
  <w:style w:type="paragraph" w:styleId="NoSpacing">
    <w:name w:val="No Spacing"/>
    <w:basedOn w:val="Normal"/>
    <w:uiPriority w:val="1"/>
    <w:qFormat/>
    <w:rsid w:val="00234222"/>
    <w:pPr>
      <w:spacing w:after="0" w:line="240" w:lineRule="auto"/>
    </w:pPr>
    <w:rPr>
      <w:rFonts w:ascii="Calibri" w:eastAsia="Times New Roman" w:hAnsi="Calibri" w:cs="Times New Roman"/>
      <w:sz w:val="24"/>
      <w:szCs w:val="32"/>
      <w:lang w:bidi="en-US"/>
    </w:rPr>
  </w:style>
  <w:style w:type="paragraph" w:styleId="ListParagraph">
    <w:name w:val="List Paragraph"/>
    <w:basedOn w:val="Normal"/>
    <w:uiPriority w:val="99"/>
    <w:qFormat/>
    <w:rsid w:val="00234222"/>
    <w:pPr>
      <w:spacing w:after="0" w:line="240" w:lineRule="auto"/>
      <w:ind w:left="720"/>
      <w:contextualSpacing/>
    </w:pPr>
    <w:rPr>
      <w:rFonts w:ascii="Calibri" w:eastAsia="Times New Roman" w:hAnsi="Calibri" w:cs="Times New Roman"/>
      <w:sz w:val="24"/>
      <w:szCs w:val="24"/>
      <w:lang w:bidi="en-US"/>
    </w:rPr>
  </w:style>
  <w:style w:type="paragraph" w:styleId="Quote">
    <w:name w:val="Quote"/>
    <w:basedOn w:val="Normal"/>
    <w:next w:val="Normal"/>
    <w:link w:val="QuoteChar"/>
    <w:uiPriority w:val="29"/>
    <w:qFormat/>
    <w:rsid w:val="00234222"/>
    <w:pPr>
      <w:spacing w:after="0" w:line="240" w:lineRule="auto"/>
    </w:pPr>
    <w:rPr>
      <w:rFonts w:ascii="Calibri" w:eastAsia="Times New Roman" w:hAnsi="Calibri" w:cs="Times New Roman"/>
      <w:i/>
      <w:sz w:val="24"/>
      <w:szCs w:val="24"/>
    </w:rPr>
  </w:style>
  <w:style w:type="character" w:customStyle="1" w:styleId="QuoteChar">
    <w:name w:val="Quote Char"/>
    <w:basedOn w:val="DefaultParagraphFont"/>
    <w:link w:val="Quote"/>
    <w:uiPriority w:val="29"/>
    <w:rsid w:val="00234222"/>
    <w:rPr>
      <w:i/>
      <w:sz w:val="24"/>
      <w:szCs w:val="24"/>
    </w:rPr>
  </w:style>
  <w:style w:type="paragraph" w:styleId="IntenseQuote">
    <w:name w:val="Intense Quote"/>
    <w:basedOn w:val="Normal"/>
    <w:next w:val="Normal"/>
    <w:link w:val="IntenseQuoteChar"/>
    <w:uiPriority w:val="30"/>
    <w:qFormat/>
    <w:rsid w:val="00234222"/>
    <w:pPr>
      <w:spacing w:after="0" w:line="240" w:lineRule="auto"/>
      <w:ind w:left="720" w:right="720"/>
    </w:pPr>
    <w:rPr>
      <w:rFonts w:ascii="Calibri" w:eastAsia="Times New Roman" w:hAnsi="Calibri" w:cs="Times New Roman"/>
      <w:b/>
      <w:i/>
      <w:sz w:val="24"/>
      <w:szCs w:val="20"/>
    </w:rPr>
  </w:style>
  <w:style w:type="character" w:customStyle="1" w:styleId="IntenseQuoteChar">
    <w:name w:val="Intense Quote Char"/>
    <w:basedOn w:val="DefaultParagraphFont"/>
    <w:link w:val="IntenseQuote"/>
    <w:uiPriority w:val="30"/>
    <w:rsid w:val="00234222"/>
    <w:rPr>
      <w:b/>
      <w:i/>
      <w:sz w:val="24"/>
    </w:rPr>
  </w:style>
  <w:style w:type="character" w:styleId="SubtleEmphasis">
    <w:name w:val="Subtle Emphasis"/>
    <w:uiPriority w:val="19"/>
    <w:qFormat/>
    <w:rsid w:val="00234222"/>
    <w:rPr>
      <w:i/>
      <w:color w:val="5A5A5A"/>
    </w:rPr>
  </w:style>
  <w:style w:type="character" w:styleId="IntenseEmphasis">
    <w:name w:val="Intense Emphasis"/>
    <w:basedOn w:val="DefaultParagraphFont"/>
    <w:uiPriority w:val="21"/>
    <w:qFormat/>
    <w:rsid w:val="00234222"/>
    <w:rPr>
      <w:b/>
      <w:i/>
      <w:sz w:val="24"/>
      <w:szCs w:val="24"/>
      <w:u w:val="single"/>
    </w:rPr>
  </w:style>
  <w:style w:type="character" w:styleId="SubtleReference">
    <w:name w:val="Subtle Reference"/>
    <w:basedOn w:val="DefaultParagraphFont"/>
    <w:uiPriority w:val="31"/>
    <w:qFormat/>
    <w:rsid w:val="00234222"/>
    <w:rPr>
      <w:sz w:val="24"/>
      <w:szCs w:val="24"/>
      <w:u w:val="single"/>
    </w:rPr>
  </w:style>
  <w:style w:type="character" w:styleId="IntenseReference">
    <w:name w:val="Intense Reference"/>
    <w:basedOn w:val="DefaultParagraphFont"/>
    <w:uiPriority w:val="32"/>
    <w:qFormat/>
    <w:rsid w:val="00234222"/>
    <w:rPr>
      <w:b/>
      <w:sz w:val="24"/>
      <w:u w:val="single"/>
    </w:rPr>
  </w:style>
  <w:style w:type="character" w:styleId="BookTitle">
    <w:name w:val="Book Title"/>
    <w:basedOn w:val="DefaultParagraphFont"/>
    <w:uiPriority w:val="33"/>
    <w:qFormat/>
    <w:rsid w:val="002342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34222"/>
    <w:pPr>
      <w:outlineLvl w:val="9"/>
    </w:pPr>
    <w:rPr>
      <w:lang w:bidi="en-US"/>
    </w:rPr>
  </w:style>
  <w:style w:type="paragraph" w:styleId="BodyText2">
    <w:name w:val="Body Text 2"/>
    <w:basedOn w:val="Normal"/>
    <w:link w:val="BodyText2Char"/>
    <w:rsid w:val="009A7DF3"/>
    <w:pPr>
      <w:spacing w:after="0" w:line="240" w:lineRule="auto"/>
    </w:pPr>
    <w:rPr>
      <w:rFonts w:ascii="Verdana" w:eastAsia="Times New Roman" w:hAnsi="Verdana" w:cs="Arial"/>
      <w:sz w:val="16"/>
      <w:szCs w:val="24"/>
      <w:lang w:val="en-ZA"/>
    </w:rPr>
  </w:style>
  <w:style w:type="character" w:customStyle="1" w:styleId="BodyText2Char">
    <w:name w:val="Body Text 2 Char"/>
    <w:basedOn w:val="DefaultParagraphFont"/>
    <w:link w:val="BodyText2"/>
    <w:rsid w:val="009A7DF3"/>
    <w:rPr>
      <w:rFonts w:ascii="Verdana" w:hAnsi="Verdana" w:cs="Arial"/>
      <w:sz w:val="16"/>
      <w:szCs w:val="24"/>
      <w:lang w:val="en-ZA"/>
    </w:rPr>
  </w:style>
  <w:style w:type="paragraph" w:styleId="BlockText">
    <w:name w:val="Block Text"/>
    <w:basedOn w:val="Normal"/>
    <w:rsid w:val="009A7DF3"/>
    <w:pPr>
      <w:spacing w:after="0" w:line="240" w:lineRule="auto"/>
      <w:ind w:left="360" w:right="2880"/>
      <w:jc w:val="both"/>
    </w:pPr>
    <w:rPr>
      <w:rFonts w:ascii="Arial" w:eastAsia="Times New Roman" w:hAnsi="Arial" w:cs="Times New Roman"/>
      <w:sz w:val="24"/>
      <w:szCs w:val="24"/>
      <w:lang w:val="en-ZA"/>
    </w:rPr>
  </w:style>
  <w:style w:type="paragraph" w:styleId="Footer">
    <w:name w:val="footer"/>
    <w:basedOn w:val="Normal"/>
    <w:link w:val="FooterChar"/>
    <w:uiPriority w:val="99"/>
    <w:rsid w:val="009A7DF3"/>
    <w:pPr>
      <w:tabs>
        <w:tab w:val="center" w:pos="4320"/>
        <w:tab w:val="right" w:pos="8640"/>
      </w:tabs>
      <w:spacing w:after="0" w:line="240" w:lineRule="auto"/>
    </w:pPr>
    <w:rPr>
      <w:rFonts w:ascii="Arial" w:eastAsia="Times New Roman" w:hAnsi="Arial" w:cs="Times New Roman"/>
      <w:szCs w:val="24"/>
      <w:lang w:val="en-ZA"/>
    </w:rPr>
  </w:style>
  <w:style w:type="character" w:customStyle="1" w:styleId="FooterChar">
    <w:name w:val="Footer Char"/>
    <w:basedOn w:val="DefaultParagraphFont"/>
    <w:link w:val="Footer"/>
    <w:uiPriority w:val="99"/>
    <w:rsid w:val="009A7DF3"/>
    <w:rPr>
      <w:rFonts w:ascii="Arial" w:hAnsi="Arial"/>
      <w:sz w:val="22"/>
      <w:szCs w:val="24"/>
      <w:lang w:val="en-ZA"/>
    </w:rPr>
  </w:style>
  <w:style w:type="paragraph" w:styleId="BodyText3">
    <w:name w:val="Body Text 3"/>
    <w:basedOn w:val="Normal"/>
    <w:link w:val="BodyText3Char"/>
    <w:unhideWhenUsed/>
    <w:rsid w:val="002C324F"/>
    <w:pPr>
      <w:spacing w:after="120"/>
    </w:pPr>
    <w:rPr>
      <w:sz w:val="16"/>
      <w:szCs w:val="16"/>
    </w:rPr>
  </w:style>
  <w:style w:type="character" w:customStyle="1" w:styleId="BodyText3Char">
    <w:name w:val="Body Text 3 Char"/>
    <w:basedOn w:val="DefaultParagraphFont"/>
    <w:link w:val="BodyText3"/>
    <w:uiPriority w:val="99"/>
    <w:rsid w:val="002C324F"/>
    <w:rPr>
      <w:rFonts w:asciiTheme="minorHAnsi" w:eastAsiaTheme="minorHAnsi" w:hAnsiTheme="minorHAnsi" w:cstheme="minorBidi"/>
      <w:sz w:val="16"/>
      <w:szCs w:val="16"/>
    </w:rPr>
  </w:style>
  <w:style w:type="paragraph" w:styleId="BodyText">
    <w:name w:val="Body Text"/>
    <w:basedOn w:val="Normal"/>
    <w:link w:val="BodyTextChar"/>
    <w:unhideWhenUsed/>
    <w:rsid w:val="002C324F"/>
    <w:pPr>
      <w:spacing w:after="120"/>
    </w:pPr>
  </w:style>
  <w:style w:type="character" w:customStyle="1" w:styleId="BodyTextChar">
    <w:name w:val="Body Text Char"/>
    <w:basedOn w:val="DefaultParagraphFont"/>
    <w:link w:val="BodyText"/>
    <w:uiPriority w:val="99"/>
    <w:rsid w:val="002C324F"/>
    <w:rPr>
      <w:rFonts w:asciiTheme="minorHAnsi" w:eastAsiaTheme="minorHAnsi" w:hAnsiTheme="minorHAnsi" w:cstheme="minorBidi"/>
      <w:sz w:val="22"/>
      <w:szCs w:val="22"/>
    </w:rPr>
  </w:style>
  <w:style w:type="paragraph" w:styleId="CommentText">
    <w:name w:val="annotation text"/>
    <w:basedOn w:val="Normal"/>
    <w:link w:val="CommentTextChar"/>
    <w:semiHidden/>
    <w:rsid w:val="002C324F"/>
    <w:pPr>
      <w:spacing w:after="0" w:line="240" w:lineRule="auto"/>
    </w:pPr>
    <w:rPr>
      <w:rFonts w:ascii="Times New Roman" w:eastAsia="Times New Roman" w:hAnsi="Times New Roman" w:cs="Times New Roman"/>
      <w:sz w:val="20"/>
      <w:szCs w:val="24"/>
      <w:lang w:val="en-ZA"/>
    </w:rPr>
  </w:style>
  <w:style w:type="character" w:customStyle="1" w:styleId="CommentTextChar">
    <w:name w:val="Comment Text Char"/>
    <w:basedOn w:val="DefaultParagraphFont"/>
    <w:link w:val="CommentText"/>
    <w:semiHidden/>
    <w:rsid w:val="002C324F"/>
    <w:rPr>
      <w:rFonts w:ascii="Times New Roman" w:hAnsi="Times New Roman"/>
      <w:szCs w:val="24"/>
      <w:lang w:val="en-ZA"/>
    </w:rPr>
  </w:style>
  <w:style w:type="paragraph" w:styleId="Header">
    <w:name w:val="header"/>
    <w:basedOn w:val="Normal"/>
    <w:link w:val="HeaderChar"/>
    <w:uiPriority w:val="99"/>
    <w:rsid w:val="00927B9B"/>
    <w:pPr>
      <w:tabs>
        <w:tab w:val="center" w:pos="4320"/>
        <w:tab w:val="right" w:pos="8640"/>
      </w:tabs>
      <w:spacing w:after="0" w:line="240" w:lineRule="auto"/>
    </w:pPr>
    <w:rPr>
      <w:rFonts w:ascii="Arial" w:eastAsia="Times New Roman" w:hAnsi="Arial" w:cs="Times New Roman"/>
      <w:szCs w:val="24"/>
      <w:lang w:val="en-ZA"/>
    </w:rPr>
  </w:style>
  <w:style w:type="character" w:customStyle="1" w:styleId="HeaderChar">
    <w:name w:val="Header Char"/>
    <w:basedOn w:val="DefaultParagraphFont"/>
    <w:link w:val="Header"/>
    <w:uiPriority w:val="99"/>
    <w:rsid w:val="00927B9B"/>
    <w:rPr>
      <w:rFonts w:ascii="Arial" w:hAnsi="Arial"/>
      <w:sz w:val="22"/>
      <w:szCs w:val="24"/>
      <w:lang w:val="en-ZA"/>
    </w:rPr>
  </w:style>
  <w:style w:type="character" w:styleId="Hyperlink">
    <w:name w:val="Hyperlink"/>
    <w:basedOn w:val="DefaultParagraphFont"/>
    <w:uiPriority w:val="99"/>
    <w:rsid w:val="00751A98"/>
    <w:rPr>
      <w:color w:val="0000FF"/>
      <w:u w:val="single"/>
    </w:rPr>
  </w:style>
  <w:style w:type="paragraph" w:styleId="BodyTextIndent2">
    <w:name w:val="Body Text Indent 2"/>
    <w:basedOn w:val="Normal"/>
    <w:link w:val="BodyTextIndent2Char"/>
    <w:unhideWhenUsed/>
    <w:rsid w:val="00CD22A6"/>
    <w:pPr>
      <w:spacing w:after="120" w:line="480" w:lineRule="auto"/>
      <w:ind w:left="283"/>
    </w:pPr>
  </w:style>
  <w:style w:type="character" w:customStyle="1" w:styleId="BodyTextIndent2Char">
    <w:name w:val="Body Text Indent 2 Char"/>
    <w:basedOn w:val="DefaultParagraphFont"/>
    <w:link w:val="BodyTextIndent2"/>
    <w:uiPriority w:val="99"/>
    <w:rsid w:val="00CD22A6"/>
    <w:rPr>
      <w:rFonts w:asciiTheme="minorHAnsi" w:eastAsiaTheme="minorHAnsi" w:hAnsiTheme="minorHAnsi" w:cstheme="minorBidi"/>
      <w:sz w:val="22"/>
      <w:szCs w:val="22"/>
    </w:rPr>
  </w:style>
  <w:style w:type="paragraph" w:styleId="EndnoteText">
    <w:name w:val="endnote text"/>
    <w:basedOn w:val="Normal"/>
    <w:link w:val="EndnoteTextChar"/>
    <w:semiHidden/>
    <w:rsid w:val="00CD22A6"/>
    <w:pPr>
      <w:spacing w:after="0" w:line="240" w:lineRule="auto"/>
    </w:pPr>
    <w:rPr>
      <w:rFonts w:ascii="Arial" w:eastAsia="Times New Roman" w:hAnsi="Arial" w:cs="Times New Roman"/>
      <w:sz w:val="20"/>
      <w:szCs w:val="20"/>
      <w:lang w:val="en-ZA"/>
    </w:rPr>
  </w:style>
  <w:style w:type="character" w:customStyle="1" w:styleId="EndnoteTextChar">
    <w:name w:val="Endnote Text Char"/>
    <w:basedOn w:val="DefaultParagraphFont"/>
    <w:link w:val="EndnoteText"/>
    <w:semiHidden/>
    <w:rsid w:val="00CD22A6"/>
    <w:rPr>
      <w:rFonts w:ascii="Arial" w:hAnsi="Arial"/>
      <w:lang w:val="en-ZA"/>
    </w:rPr>
  </w:style>
  <w:style w:type="paragraph" w:styleId="FootnoteText">
    <w:name w:val="footnote text"/>
    <w:basedOn w:val="Normal"/>
    <w:link w:val="FootnoteTextChar"/>
    <w:semiHidden/>
    <w:rsid w:val="00E151AC"/>
    <w:pPr>
      <w:spacing w:after="0" w:line="240" w:lineRule="auto"/>
    </w:pPr>
    <w:rPr>
      <w:rFonts w:ascii="Times New Roman" w:eastAsia="Times New Roman" w:hAnsi="Times New Roman" w:cs="Times New Roman"/>
      <w:sz w:val="20"/>
      <w:szCs w:val="20"/>
      <w:lang w:val="en-ZA"/>
    </w:rPr>
  </w:style>
  <w:style w:type="character" w:customStyle="1" w:styleId="FootnoteTextChar">
    <w:name w:val="Footnote Text Char"/>
    <w:basedOn w:val="DefaultParagraphFont"/>
    <w:link w:val="FootnoteText"/>
    <w:semiHidden/>
    <w:rsid w:val="00E151AC"/>
    <w:rPr>
      <w:rFonts w:ascii="Times New Roman" w:hAnsi="Times New Roman"/>
      <w:lang w:val="en-ZA"/>
    </w:rPr>
  </w:style>
  <w:style w:type="character" w:styleId="FootnoteReference">
    <w:name w:val="footnote reference"/>
    <w:basedOn w:val="DefaultParagraphFont"/>
    <w:semiHidden/>
    <w:rsid w:val="00E151AC"/>
    <w:rPr>
      <w:vertAlign w:val="superscript"/>
    </w:rPr>
  </w:style>
  <w:style w:type="paragraph" w:styleId="Caption">
    <w:name w:val="caption"/>
    <w:basedOn w:val="Normal"/>
    <w:next w:val="Normal"/>
    <w:uiPriority w:val="99"/>
    <w:qFormat/>
    <w:rsid w:val="00CE1C9A"/>
    <w:rPr>
      <w:rFonts w:ascii="Calibri" w:eastAsia="MS Mincho" w:hAnsi="Calibri" w:cs="Times New Roman"/>
      <w:b/>
      <w:bCs/>
      <w:sz w:val="20"/>
      <w:szCs w:val="20"/>
      <w:lang w:val="en-GB"/>
    </w:rPr>
  </w:style>
  <w:style w:type="paragraph" w:styleId="TOC1">
    <w:name w:val="toc 1"/>
    <w:basedOn w:val="Normal"/>
    <w:next w:val="Normal"/>
    <w:autoRedefine/>
    <w:uiPriority w:val="39"/>
    <w:unhideWhenUsed/>
    <w:rsid w:val="00F77D9A"/>
    <w:pPr>
      <w:tabs>
        <w:tab w:val="right" w:leader="dot" w:pos="9350"/>
      </w:tabs>
      <w:spacing w:after="100"/>
    </w:pPr>
    <w:rPr>
      <w:rFonts w:ascii="Engravers MT" w:hAnsi="Engravers MT" w:cs="Arial"/>
      <w:noProof/>
      <w:sz w:val="20"/>
    </w:rPr>
  </w:style>
  <w:style w:type="paragraph" w:styleId="TOC3">
    <w:name w:val="toc 3"/>
    <w:basedOn w:val="Normal"/>
    <w:next w:val="Normal"/>
    <w:autoRedefine/>
    <w:uiPriority w:val="39"/>
    <w:unhideWhenUsed/>
    <w:rsid w:val="00642821"/>
    <w:pPr>
      <w:spacing w:after="100"/>
      <w:ind w:left="440"/>
    </w:pPr>
  </w:style>
  <w:style w:type="paragraph" w:styleId="TOC2">
    <w:name w:val="toc 2"/>
    <w:basedOn w:val="Normal"/>
    <w:next w:val="Normal"/>
    <w:autoRedefine/>
    <w:uiPriority w:val="39"/>
    <w:unhideWhenUsed/>
    <w:rsid w:val="00BA513E"/>
    <w:pPr>
      <w:tabs>
        <w:tab w:val="right" w:leader="dot" w:pos="9350"/>
      </w:tabs>
      <w:spacing w:after="100"/>
    </w:pPr>
  </w:style>
  <w:style w:type="paragraph" w:styleId="TableofFigures">
    <w:name w:val="table of figures"/>
    <w:basedOn w:val="Normal"/>
    <w:semiHidden/>
    <w:rsid w:val="00A70B17"/>
    <w:pPr>
      <w:spacing w:after="0" w:line="240" w:lineRule="auto"/>
      <w:ind w:left="440" w:hanging="440"/>
    </w:pPr>
    <w:rPr>
      <w:rFonts w:ascii="Times New Roman" w:eastAsia="Times New Roman" w:hAnsi="Times New Roman" w:cs="Times New Roman"/>
      <w:smallCaps/>
      <w:spacing w:val="-5"/>
      <w:sz w:val="20"/>
      <w:szCs w:val="20"/>
      <w:lang w:val="en-ZA"/>
    </w:rPr>
  </w:style>
  <w:style w:type="paragraph" w:styleId="BalloonText">
    <w:name w:val="Balloon Text"/>
    <w:basedOn w:val="Normal"/>
    <w:link w:val="BalloonTextChar"/>
    <w:uiPriority w:val="99"/>
    <w:semiHidden/>
    <w:unhideWhenUsed/>
    <w:rsid w:val="00854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A8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B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422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234222"/>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34222"/>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23422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34222"/>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234222"/>
    <w:p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semiHidden/>
    <w:unhideWhenUsed/>
    <w:qFormat/>
    <w:rsid w:val="0023422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3422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234222"/>
    <w:p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22"/>
    <w:rPr>
      <w:rFonts w:ascii="Cambria" w:eastAsia="Times New Roman" w:hAnsi="Cambria"/>
      <w:b/>
      <w:bCs/>
      <w:kern w:val="32"/>
      <w:sz w:val="32"/>
      <w:szCs w:val="32"/>
    </w:rPr>
  </w:style>
  <w:style w:type="character" w:customStyle="1" w:styleId="Heading2Char">
    <w:name w:val="Heading 2 Char"/>
    <w:basedOn w:val="DefaultParagraphFont"/>
    <w:link w:val="Heading2"/>
    <w:rsid w:val="00234222"/>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234222"/>
    <w:rPr>
      <w:rFonts w:ascii="Cambria" w:eastAsia="Times New Roman" w:hAnsi="Cambria"/>
      <w:b/>
      <w:bCs/>
      <w:sz w:val="26"/>
      <w:szCs w:val="26"/>
    </w:rPr>
  </w:style>
  <w:style w:type="character" w:customStyle="1" w:styleId="Heading4Char">
    <w:name w:val="Heading 4 Char"/>
    <w:basedOn w:val="DefaultParagraphFont"/>
    <w:link w:val="Heading4"/>
    <w:uiPriority w:val="9"/>
    <w:rsid w:val="00234222"/>
    <w:rPr>
      <w:b/>
      <w:bCs/>
      <w:sz w:val="28"/>
      <w:szCs w:val="28"/>
    </w:rPr>
  </w:style>
  <w:style w:type="character" w:customStyle="1" w:styleId="Heading5Char">
    <w:name w:val="Heading 5 Char"/>
    <w:basedOn w:val="DefaultParagraphFont"/>
    <w:link w:val="Heading5"/>
    <w:uiPriority w:val="9"/>
    <w:semiHidden/>
    <w:rsid w:val="00234222"/>
    <w:rPr>
      <w:b/>
      <w:bCs/>
      <w:i/>
      <w:iCs/>
      <w:sz w:val="26"/>
      <w:szCs w:val="26"/>
    </w:rPr>
  </w:style>
  <w:style w:type="character" w:customStyle="1" w:styleId="Heading6Char">
    <w:name w:val="Heading 6 Char"/>
    <w:basedOn w:val="DefaultParagraphFont"/>
    <w:link w:val="Heading6"/>
    <w:uiPriority w:val="9"/>
    <w:semiHidden/>
    <w:rsid w:val="00234222"/>
    <w:rPr>
      <w:b/>
      <w:bCs/>
    </w:rPr>
  </w:style>
  <w:style w:type="character" w:customStyle="1" w:styleId="Heading7Char">
    <w:name w:val="Heading 7 Char"/>
    <w:basedOn w:val="DefaultParagraphFont"/>
    <w:link w:val="Heading7"/>
    <w:uiPriority w:val="9"/>
    <w:semiHidden/>
    <w:rsid w:val="00234222"/>
    <w:rPr>
      <w:sz w:val="24"/>
      <w:szCs w:val="24"/>
    </w:rPr>
  </w:style>
  <w:style w:type="character" w:customStyle="1" w:styleId="Heading8Char">
    <w:name w:val="Heading 8 Char"/>
    <w:basedOn w:val="DefaultParagraphFont"/>
    <w:link w:val="Heading8"/>
    <w:uiPriority w:val="9"/>
    <w:semiHidden/>
    <w:rsid w:val="00234222"/>
    <w:rPr>
      <w:i/>
      <w:iCs/>
      <w:sz w:val="24"/>
      <w:szCs w:val="24"/>
    </w:rPr>
  </w:style>
  <w:style w:type="character" w:customStyle="1" w:styleId="Heading9Char">
    <w:name w:val="Heading 9 Char"/>
    <w:basedOn w:val="DefaultParagraphFont"/>
    <w:link w:val="Heading9"/>
    <w:uiPriority w:val="9"/>
    <w:rsid w:val="00234222"/>
    <w:rPr>
      <w:rFonts w:ascii="Cambria" w:eastAsia="Times New Roman" w:hAnsi="Cambria"/>
    </w:rPr>
  </w:style>
  <w:style w:type="paragraph" w:styleId="Title">
    <w:name w:val="Title"/>
    <w:basedOn w:val="Normal"/>
    <w:next w:val="Normal"/>
    <w:link w:val="TitleChar"/>
    <w:uiPriority w:val="10"/>
    <w:qFormat/>
    <w:rsid w:val="0023422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342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3422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234222"/>
    <w:rPr>
      <w:rFonts w:ascii="Cambria" w:eastAsia="Times New Roman" w:hAnsi="Cambria"/>
      <w:sz w:val="24"/>
      <w:szCs w:val="24"/>
    </w:rPr>
  </w:style>
  <w:style w:type="character" w:styleId="Strong">
    <w:name w:val="Strong"/>
    <w:basedOn w:val="DefaultParagraphFont"/>
    <w:uiPriority w:val="22"/>
    <w:qFormat/>
    <w:rsid w:val="00234222"/>
    <w:rPr>
      <w:b/>
      <w:bCs/>
    </w:rPr>
  </w:style>
  <w:style w:type="character" w:styleId="Emphasis">
    <w:name w:val="Emphasis"/>
    <w:basedOn w:val="DefaultParagraphFont"/>
    <w:uiPriority w:val="20"/>
    <w:qFormat/>
    <w:rsid w:val="00234222"/>
    <w:rPr>
      <w:rFonts w:ascii="Calibri" w:hAnsi="Calibri"/>
      <w:b/>
      <w:i/>
      <w:iCs/>
    </w:rPr>
  </w:style>
  <w:style w:type="paragraph" w:styleId="NoSpacing">
    <w:name w:val="No Spacing"/>
    <w:basedOn w:val="Normal"/>
    <w:uiPriority w:val="1"/>
    <w:qFormat/>
    <w:rsid w:val="00234222"/>
    <w:pPr>
      <w:spacing w:after="0" w:line="240" w:lineRule="auto"/>
    </w:pPr>
    <w:rPr>
      <w:rFonts w:ascii="Calibri" w:eastAsia="Times New Roman" w:hAnsi="Calibri" w:cs="Times New Roman"/>
      <w:sz w:val="24"/>
      <w:szCs w:val="32"/>
      <w:lang w:bidi="en-US"/>
    </w:rPr>
  </w:style>
  <w:style w:type="paragraph" w:styleId="ListParagraph">
    <w:name w:val="List Paragraph"/>
    <w:basedOn w:val="Normal"/>
    <w:uiPriority w:val="99"/>
    <w:qFormat/>
    <w:rsid w:val="00234222"/>
    <w:pPr>
      <w:spacing w:after="0" w:line="240" w:lineRule="auto"/>
      <w:ind w:left="720"/>
      <w:contextualSpacing/>
    </w:pPr>
    <w:rPr>
      <w:rFonts w:ascii="Calibri" w:eastAsia="Times New Roman" w:hAnsi="Calibri" w:cs="Times New Roman"/>
      <w:sz w:val="24"/>
      <w:szCs w:val="24"/>
      <w:lang w:bidi="en-US"/>
    </w:rPr>
  </w:style>
  <w:style w:type="paragraph" w:styleId="Quote">
    <w:name w:val="Quote"/>
    <w:basedOn w:val="Normal"/>
    <w:next w:val="Normal"/>
    <w:link w:val="QuoteChar"/>
    <w:uiPriority w:val="29"/>
    <w:qFormat/>
    <w:rsid w:val="00234222"/>
    <w:pPr>
      <w:spacing w:after="0" w:line="240" w:lineRule="auto"/>
    </w:pPr>
    <w:rPr>
      <w:rFonts w:ascii="Calibri" w:eastAsia="Times New Roman" w:hAnsi="Calibri" w:cs="Times New Roman"/>
      <w:i/>
      <w:sz w:val="24"/>
      <w:szCs w:val="24"/>
    </w:rPr>
  </w:style>
  <w:style w:type="character" w:customStyle="1" w:styleId="QuoteChar">
    <w:name w:val="Quote Char"/>
    <w:basedOn w:val="DefaultParagraphFont"/>
    <w:link w:val="Quote"/>
    <w:uiPriority w:val="29"/>
    <w:rsid w:val="00234222"/>
    <w:rPr>
      <w:i/>
      <w:sz w:val="24"/>
      <w:szCs w:val="24"/>
    </w:rPr>
  </w:style>
  <w:style w:type="paragraph" w:styleId="IntenseQuote">
    <w:name w:val="Intense Quote"/>
    <w:basedOn w:val="Normal"/>
    <w:next w:val="Normal"/>
    <w:link w:val="IntenseQuoteChar"/>
    <w:uiPriority w:val="30"/>
    <w:qFormat/>
    <w:rsid w:val="00234222"/>
    <w:pPr>
      <w:spacing w:after="0" w:line="240" w:lineRule="auto"/>
      <w:ind w:left="720" w:right="720"/>
    </w:pPr>
    <w:rPr>
      <w:rFonts w:ascii="Calibri" w:eastAsia="Times New Roman" w:hAnsi="Calibri" w:cs="Times New Roman"/>
      <w:b/>
      <w:i/>
      <w:sz w:val="24"/>
      <w:szCs w:val="20"/>
    </w:rPr>
  </w:style>
  <w:style w:type="character" w:customStyle="1" w:styleId="IntenseQuoteChar">
    <w:name w:val="Intense Quote Char"/>
    <w:basedOn w:val="DefaultParagraphFont"/>
    <w:link w:val="IntenseQuote"/>
    <w:uiPriority w:val="30"/>
    <w:rsid w:val="00234222"/>
    <w:rPr>
      <w:b/>
      <w:i/>
      <w:sz w:val="24"/>
    </w:rPr>
  </w:style>
  <w:style w:type="character" w:styleId="SubtleEmphasis">
    <w:name w:val="Subtle Emphasis"/>
    <w:uiPriority w:val="19"/>
    <w:qFormat/>
    <w:rsid w:val="00234222"/>
    <w:rPr>
      <w:i/>
      <w:color w:val="5A5A5A"/>
    </w:rPr>
  </w:style>
  <w:style w:type="character" w:styleId="IntenseEmphasis">
    <w:name w:val="Intense Emphasis"/>
    <w:basedOn w:val="DefaultParagraphFont"/>
    <w:uiPriority w:val="21"/>
    <w:qFormat/>
    <w:rsid w:val="00234222"/>
    <w:rPr>
      <w:b/>
      <w:i/>
      <w:sz w:val="24"/>
      <w:szCs w:val="24"/>
      <w:u w:val="single"/>
    </w:rPr>
  </w:style>
  <w:style w:type="character" w:styleId="SubtleReference">
    <w:name w:val="Subtle Reference"/>
    <w:basedOn w:val="DefaultParagraphFont"/>
    <w:uiPriority w:val="31"/>
    <w:qFormat/>
    <w:rsid w:val="00234222"/>
    <w:rPr>
      <w:sz w:val="24"/>
      <w:szCs w:val="24"/>
      <w:u w:val="single"/>
    </w:rPr>
  </w:style>
  <w:style w:type="character" w:styleId="IntenseReference">
    <w:name w:val="Intense Reference"/>
    <w:basedOn w:val="DefaultParagraphFont"/>
    <w:uiPriority w:val="32"/>
    <w:qFormat/>
    <w:rsid w:val="00234222"/>
    <w:rPr>
      <w:b/>
      <w:sz w:val="24"/>
      <w:u w:val="single"/>
    </w:rPr>
  </w:style>
  <w:style w:type="character" w:styleId="BookTitle">
    <w:name w:val="Book Title"/>
    <w:basedOn w:val="DefaultParagraphFont"/>
    <w:uiPriority w:val="33"/>
    <w:qFormat/>
    <w:rsid w:val="002342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34222"/>
    <w:pPr>
      <w:outlineLvl w:val="9"/>
    </w:pPr>
    <w:rPr>
      <w:lang w:bidi="en-US"/>
    </w:rPr>
  </w:style>
  <w:style w:type="paragraph" w:styleId="BodyText2">
    <w:name w:val="Body Text 2"/>
    <w:basedOn w:val="Normal"/>
    <w:link w:val="BodyText2Char"/>
    <w:rsid w:val="009A7DF3"/>
    <w:pPr>
      <w:spacing w:after="0" w:line="240" w:lineRule="auto"/>
    </w:pPr>
    <w:rPr>
      <w:rFonts w:ascii="Verdana" w:eastAsia="Times New Roman" w:hAnsi="Verdana" w:cs="Arial"/>
      <w:sz w:val="16"/>
      <w:szCs w:val="24"/>
      <w:lang w:val="en-ZA"/>
    </w:rPr>
  </w:style>
  <w:style w:type="character" w:customStyle="1" w:styleId="BodyText2Char">
    <w:name w:val="Body Text 2 Char"/>
    <w:basedOn w:val="DefaultParagraphFont"/>
    <w:link w:val="BodyText2"/>
    <w:rsid w:val="009A7DF3"/>
    <w:rPr>
      <w:rFonts w:ascii="Verdana" w:hAnsi="Verdana" w:cs="Arial"/>
      <w:sz w:val="16"/>
      <w:szCs w:val="24"/>
      <w:lang w:val="en-ZA"/>
    </w:rPr>
  </w:style>
  <w:style w:type="paragraph" w:styleId="BlockText">
    <w:name w:val="Block Text"/>
    <w:basedOn w:val="Normal"/>
    <w:rsid w:val="009A7DF3"/>
    <w:pPr>
      <w:spacing w:after="0" w:line="240" w:lineRule="auto"/>
      <w:ind w:left="360" w:right="2880"/>
      <w:jc w:val="both"/>
    </w:pPr>
    <w:rPr>
      <w:rFonts w:ascii="Arial" w:eastAsia="Times New Roman" w:hAnsi="Arial" w:cs="Times New Roman"/>
      <w:sz w:val="24"/>
      <w:szCs w:val="24"/>
      <w:lang w:val="en-ZA"/>
    </w:rPr>
  </w:style>
  <w:style w:type="paragraph" w:styleId="Footer">
    <w:name w:val="footer"/>
    <w:basedOn w:val="Normal"/>
    <w:link w:val="FooterChar"/>
    <w:uiPriority w:val="99"/>
    <w:rsid w:val="009A7DF3"/>
    <w:pPr>
      <w:tabs>
        <w:tab w:val="center" w:pos="4320"/>
        <w:tab w:val="right" w:pos="8640"/>
      </w:tabs>
      <w:spacing w:after="0" w:line="240" w:lineRule="auto"/>
    </w:pPr>
    <w:rPr>
      <w:rFonts w:ascii="Arial" w:eastAsia="Times New Roman" w:hAnsi="Arial" w:cs="Times New Roman"/>
      <w:szCs w:val="24"/>
      <w:lang w:val="en-ZA"/>
    </w:rPr>
  </w:style>
  <w:style w:type="character" w:customStyle="1" w:styleId="FooterChar">
    <w:name w:val="Footer Char"/>
    <w:basedOn w:val="DefaultParagraphFont"/>
    <w:link w:val="Footer"/>
    <w:uiPriority w:val="99"/>
    <w:rsid w:val="009A7DF3"/>
    <w:rPr>
      <w:rFonts w:ascii="Arial" w:hAnsi="Arial"/>
      <w:sz w:val="22"/>
      <w:szCs w:val="24"/>
      <w:lang w:val="en-ZA"/>
    </w:rPr>
  </w:style>
  <w:style w:type="paragraph" w:styleId="BodyText3">
    <w:name w:val="Body Text 3"/>
    <w:basedOn w:val="Normal"/>
    <w:link w:val="BodyText3Char"/>
    <w:unhideWhenUsed/>
    <w:rsid w:val="002C324F"/>
    <w:pPr>
      <w:spacing w:after="120"/>
    </w:pPr>
    <w:rPr>
      <w:sz w:val="16"/>
      <w:szCs w:val="16"/>
    </w:rPr>
  </w:style>
  <w:style w:type="character" w:customStyle="1" w:styleId="BodyText3Char">
    <w:name w:val="Body Text 3 Char"/>
    <w:basedOn w:val="DefaultParagraphFont"/>
    <w:link w:val="BodyText3"/>
    <w:uiPriority w:val="99"/>
    <w:rsid w:val="002C324F"/>
    <w:rPr>
      <w:rFonts w:asciiTheme="minorHAnsi" w:eastAsiaTheme="minorHAnsi" w:hAnsiTheme="minorHAnsi" w:cstheme="minorBidi"/>
      <w:sz w:val="16"/>
      <w:szCs w:val="16"/>
    </w:rPr>
  </w:style>
  <w:style w:type="paragraph" w:styleId="BodyText">
    <w:name w:val="Body Text"/>
    <w:basedOn w:val="Normal"/>
    <w:link w:val="BodyTextChar"/>
    <w:unhideWhenUsed/>
    <w:rsid w:val="002C324F"/>
    <w:pPr>
      <w:spacing w:after="120"/>
    </w:pPr>
  </w:style>
  <w:style w:type="character" w:customStyle="1" w:styleId="BodyTextChar">
    <w:name w:val="Body Text Char"/>
    <w:basedOn w:val="DefaultParagraphFont"/>
    <w:link w:val="BodyText"/>
    <w:uiPriority w:val="99"/>
    <w:rsid w:val="002C324F"/>
    <w:rPr>
      <w:rFonts w:asciiTheme="minorHAnsi" w:eastAsiaTheme="minorHAnsi" w:hAnsiTheme="minorHAnsi" w:cstheme="minorBidi"/>
      <w:sz w:val="22"/>
      <w:szCs w:val="22"/>
    </w:rPr>
  </w:style>
  <w:style w:type="paragraph" w:styleId="CommentText">
    <w:name w:val="annotation text"/>
    <w:basedOn w:val="Normal"/>
    <w:link w:val="CommentTextChar"/>
    <w:semiHidden/>
    <w:rsid w:val="002C324F"/>
    <w:pPr>
      <w:spacing w:after="0" w:line="240" w:lineRule="auto"/>
    </w:pPr>
    <w:rPr>
      <w:rFonts w:ascii="Times New Roman" w:eastAsia="Times New Roman" w:hAnsi="Times New Roman" w:cs="Times New Roman"/>
      <w:sz w:val="20"/>
      <w:szCs w:val="24"/>
      <w:lang w:val="en-ZA"/>
    </w:rPr>
  </w:style>
  <w:style w:type="character" w:customStyle="1" w:styleId="CommentTextChar">
    <w:name w:val="Comment Text Char"/>
    <w:basedOn w:val="DefaultParagraphFont"/>
    <w:link w:val="CommentText"/>
    <w:semiHidden/>
    <w:rsid w:val="002C324F"/>
    <w:rPr>
      <w:rFonts w:ascii="Times New Roman" w:hAnsi="Times New Roman"/>
      <w:szCs w:val="24"/>
      <w:lang w:val="en-ZA"/>
    </w:rPr>
  </w:style>
  <w:style w:type="paragraph" w:styleId="Header">
    <w:name w:val="header"/>
    <w:basedOn w:val="Normal"/>
    <w:link w:val="HeaderChar"/>
    <w:uiPriority w:val="99"/>
    <w:rsid w:val="00927B9B"/>
    <w:pPr>
      <w:tabs>
        <w:tab w:val="center" w:pos="4320"/>
        <w:tab w:val="right" w:pos="8640"/>
      </w:tabs>
      <w:spacing w:after="0" w:line="240" w:lineRule="auto"/>
    </w:pPr>
    <w:rPr>
      <w:rFonts w:ascii="Arial" w:eastAsia="Times New Roman" w:hAnsi="Arial" w:cs="Times New Roman"/>
      <w:szCs w:val="24"/>
      <w:lang w:val="en-ZA"/>
    </w:rPr>
  </w:style>
  <w:style w:type="character" w:customStyle="1" w:styleId="HeaderChar">
    <w:name w:val="Header Char"/>
    <w:basedOn w:val="DefaultParagraphFont"/>
    <w:link w:val="Header"/>
    <w:uiPriority w:val="99"/>
    <w:rsid w:val="00927B9B"/>
    <w:rPr>
      <w:rFonts w:ascii="Arial" w:hAnsi="Arial"/>
      <w:sz w:val="22"/>
      <w:szCs w:val="24"/>
      <w:lang w:val="en-ZA"/>
    </w:rPr>
  </w:style>
  <w:style w:type="character" w:styleId="Hyperlink">
    <w:name w:val="Hyperlink"/>
    <w:basedOn w:val="DefaultParagraphFont"/>
    <w:uiPriority w:val="99"/>
    <w:rsid w:val="00751A98"/>
    <w:rPr>
      <w:color w:val="0000FF"/>
      <w:u w:val="single"/>
    </w:rPr>
  </w:style>
  <w:style w:type="paragraph" w:styleId="BodyTextIndent2">
    <w:name w:val="Body Text Indent 2"/>
    <w:basedOn w:val="Normal"/>
    <w:link w:val="BodyTextIndent2Char"/>
    <w:unhideWhenUsed/>
    <w:rsid w:val="00CD22A6"/>
    <w:pPr>
      <w:spacing w:after="120" w:line="480" w:lineRule="auto"/>
      <w:ind w:left="283"/>
    </w:pPr>
  </w:style>
  <w:style w:type="character" w:customStyle="1" w:styleId="BodyTextIndent2Char">
    <w:name w:val="Body Text Indent 2 Char"/>
    <w:basedOn w:val="DefaultParagraphFont"/>
    <w:link w:val="BodyTextIndent2"/>
    <w:uiPriority w:val="99"/>
    <w:rsid w:val="00CD22A6"/>
    <w:rPr>
      <w:rFonts w:asciiTheme="minorHAnsi" w:eastAsiaTheme="minorHAnsi" w:hAnsiTheme="minorHAnsi" w:cstheme="minorBidi"/>
      <w:sz w:val="22"/>
      <w:szCs w:val="22"/>
    </w:rPr>
  </w:style>
  <w:style w:type="paragraph" w:styleId="EndnoteText">
    <w:name w:val="endnote text"/>
    <w:basedOn w:val="Normal"/>
    <w:link w:val="EndnoteTextChar"/>
    <w:semiHidden/>
    <w:rsid w:val="00CD22A6"/>
    <w:pPr>
      <w:spacing w:after="0" w:line="240" w:lineRule="auto"/>
    </w:pPr>
    <w:rPr>
      <w:rFonts w:ascii="Arial" w:eastAsia="Times New Roman" w:hAnsi="Arial" w:cs="Times New Roman"/>
      <w:sz w:val="20"/>
      <w:szCs w:val="20"/>
      <w:lang w:val="en-ZA"/>
    </w:rPr>
  </w:style>
  <w:style w:type="character" w:customStyle="1" w:styleId="EndnoteTextChar">
    <w:name w:val="Endnote Text Char"/>
    <w:basedOn w:val="DefaultParagraphFont"/>
    <w:link w:val="EndnoteText"/>
    <w:semiHidden/>
    <w:rsid w:val="00CD22A6"/>
    <w:rPr>
      <w:rFonts w:ascii="Arial" w:hAnsi="Arial"/>
      <w:lang w:val="en-ZA"/>
    </w:rPr>
  </w:style>
  <w:style w:type="paragraph" w:styleId="FootnoteText">
    <w:name w:val="footnote text"/>
    <w:basedOn w:val="Normal"/>
    <w:link w:val="FootnoteTextChar"/>
    <w:semiHidden/>
    <w:rsid w:val="00E151AC"/>
    <w:pPr>
      <w:spacing w:after="0" w:line="240" w:lineRule="auto"/>
    </w:pPr>
    <w:rPr>
      <w:rFonts w:ascii="Times New Roman" w:eastAsia="Times New Roman" w:hAnsi="Times New Roman" w:cs="Times New Roman"/>
      <w:sz w:val="20"/>
      <w:szCs w:val="20"/>
      <w:lang w:val="en-ZA"/>
    </w:rPr>
  </w:style>
  <w:style w:type="character" w:customStyle="1" w:styleId="FootnoteTextChar">
    <w:name w:val="Footnote Text Char"/>
    <w:basedOn w:val="DefaultParagraphFont"/>
    <w:link w:val="FootnoteText"/>
    <w:semiHidden/>
    <w:rsid w:val="00E151AC"/>
    <w:rPr>
      <w:rFonts w:ascii="Times New Roman" w:hAnsi="Times New Roman"/>
      <w:lang w:val="en-ZA"/>
    </w:rPr>
  </w:style>
  <w:style w:type="character" w:styleId="FootnoteReference">
    <w:name w:val="footnote reference"/>
    <w:basedOn w:val="DefaultParagraphFont"/>
    <w:semiHidden/>
    <w:rsid w:val="00E151AC"/>
    <w:rPr>
      <w:vertAlign w:val="superscript"/>
    </w:rPr>
  </w:style>
  <w:style w:type="paragraph" w:styleId="Caption">
    <w:name w:val="caption"/>
    <w:basedOn w:val="Normal"/>
    <w:next w:val="Normal"/>
    <w:uiPriority w:val="99"/>
    <w:qFormat/>
    <w:rsid w:val="00CE1C9A"/>
    <w:rPr>
      <w:rFonts w:ascii="Calibri" w:eastAsia="MS Mincho" w:hAnsi="Calibri" w:cs="Times New Roman"/>
      <w:b/>
      <w:bCs/>
      <w:sz w:val="20"/>
      <w:szCs w:val="20"/>
      <w:lang w:val="en-GB"/>
    </w:rPr>
  </w:style>
  <w:style w:type="paragraph" w:styleId="TOC1">
    <w:name w:val="toc 1"/>
    <w:basedOn w:val="Normal"/>
    <w:next w:val="Normal"/>
    <w:autoRedefine/>
    <w:uiPriority w:val="39"/>
    <w:unhideWhenUsed/>
    <w:rsid w:val="00F77D9A"/>
    <w:pPr>
      <w:tabs>
        <w:tab w:val="right" w:leader="dot" w:pos="9350"/>
      </w:tabs>
      <w:spacing w:after="100"/>
    </w:pPr>
    <w:rPr>
      <w:rFonts w:ascii="Engravers MT" w:hAnsi="Engravers MT" w:cs="Arial"/>
      <w:noProof/>
      <w:sz w:val="20"/>
    </w:rPr>
  </w:style>
  <w:style w:type="paragraph" w:styleId="TOC3">
    <w:name w:val="toc 3"/>
    <w:basedOn w:val="Normal"/>
    <w:next w:val="Normal"/>
    <w:autoRedefine/>
    <w:uiPriority w:val="39"/>
    <w:unhideWhenUsed/>
    <w:rsid w:val="00642821"/>
    <w:pPr>
      <w:spacing w:after="100"/>
      <w:ind w:left="440"/>
    </w:pPr>
  </w:style>
  <w:style w:type="paragraph" w:styleId="TOC2">
    <w:name w:val="toc 2"/>
    <w:basedOn w:val="Normal"/>
    <w:next w:val="Normal"/>
    <w:autoRedefine/>
    <w:uiPriority w:val="39"/>
    <w:unhideWhenUsed/>
    <w:rsid w:val="00BA513E"/>
    <w:pPr>
      <w:tabs>
        <w:tab w:val="right" w:leader="dot" w:pos="9350"/>
      </w:tabs>
      <w:spacing w:after="100"/>
    </w:pPr>
  </w:style>
  <w:style w:type="paragraph" w:styleId="TableofFigures">
    <w:name w:val="table of figures"/>
    <w:basedOn w:val="Normal"/>
    <w:semiHidden/>
    <w:rsid w:val="00A70B17"/>
    <w:pPr>
      <w:spacing w:after="0" w:line="240" w:lineRule="auto"/>
      <w:ind w:left="440" w:hanging="440"/>
    </w:pPr>
    <w:rPr>
      <w:rFonts w:ascii="Times New Roman" w:eastAsia="Times New Roman" w:hAnsi="Times New Roman" w:cs="Times New Roman"/>
      <w:smallCaps/>
      <w:spacing w:val="-5"/>
      <w:sz w:val="20"/>
      <w:szCs w:val="20"/>
      <w:lang w:val="en-ZA"/>
    </w:rPr>
  </w:style>
  <w:style w:type="paragraph" w:styleId="BalloonText">
    <w:name w:val="Balloon Text"/>
    <w:basedOn w:val="Normal"/>
    <w:link w:val="BalloonTextChar"/>
    <w:uiPriority w:val="99"/>
    <w:semiHidden/>
    <w:unhideWhenUsed/>
    <w:rsid w:val="00854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A8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20508">
      <w:bodyDiv w:val="1"/>
      <w:marLeft w:val="0"/>
      <w:marRight w:val="0"/>
      <w:marTop w:val="0"/>
      <w:marBottom w:val="0"/>
      <w:divBdr>
        <w:top w:val="none" w:sz="0" w:space="0" w:color="auto"/>
        <w:left w:val="none" w:sz="0" w:space="0" w:color="auto"/>
        <w:bottom w:val="none" w:sz="0" w:space="0" w:color="auto"/>
        <w:right w:val="none" w:sz="0" w:space="0" w:color="auto"/>
      </w:divBdr>
      <w:divsChild>
        <w:div w:id="222300842">
          <w:marLeft w:val="547"/>
          <w:marRight w:val="0"/>
          <w:marTop w:val="115"/>
          <w:marBottom w:val="0"/>
          <w:divBdr>
            <w:top w:val="none" w:sz="0" w:space="0" w:color="auto"/>
            <w:left w:val="none" w:sz="0" w:space="0" w:color="auto"/>
            <w:bottom w:val="none" w:sz="0" w:space="0" w:color="auto"/>
            <w:right w:val="none" w:sz="0" w:space="0" w:color="auto"/>
          </w:divBdr>
        </w:div>
        <w:div w:id="294024632">
          <w:marLeft w:val="547"/>
          <w:marRight w:val="0"/>
          <w:marTop w:val="115"/>
          <w:marBottom w:val="0"/>
          <w:divBdr>
            <w:top w:val="none" w:sz="0" w:space="0" w:color="auto"/>
            <w:left w:val="none" w:sz="0" w:space="0" w:color="auto"/>
            <w:bottom w:val="none" w:sz="0" w:space="0" w:color="auto"/>
            <w:right w:val="none" w:sz="0" w:space="0" w:color="auto"/>
          </w:divBdr>
        </w:div>
        <w:div w:id="507409533">
          <w:marLeft w:val="547"/>
          <w:marRight w:val="0"/>
          <w:marTop w:val="115"/>
          <w:marBottom w:val="0"/>
          <w:divBdr>
            <w:top w:val="none" w:sz="0" w:space="0" w:color="auto"/>
            <w:left w:val="none" w:sz="0" w:space="0" w:color="auto"/>
            <w:bottom w:val="none" w:sz="0" w:space="0" w:color="auto"/>
            <w:right w:val="none" w:sz="0" w:space="0" w:color="auto"/>
          </w:divBdr>
        </w:div>
        <w:div w:id="542862282">
          <w:marLeft w:val="547"/>
          <w:marRight w:val="0"/>
          <w:marTop w:val="115"/>
          <w:marBottom w:val="0"/>
          <w:divBdr>
            <w:top w:val="none" w:sz="0" w:space="0" w:color="auto"/>
            <w:left w:val="none" w:sz="0" w:space="0" w:color="auto"/>
            <w:bottom w:val="none" w:sz="0" w:space="0" w:color="auto"/>
            <w:right w:val="none" w:sz="0" w:space="0" w:color="auto"/>
          </w:divBdr>
        </w:div>
        <w:div w:id="766073272">
          <w:marLeft w:val="547"/>
          <w:marRight w:val="0"/>
          <w:marTop w:val="115"/>
          <w:marBottom w:val="0"/>
          <w:divBdr>
            <w:top w:val="none" w:sz="0" w:space="0" w:color="auto"/>
            <w:left w:val="none" w:sz="0" w:space="0" w:color="auto"/>
            <w:bottom w:val="none" w:sz="0" w:space="0" w:color="auto"/>
            <w:right w:val="none" w:sz="0" w:space="0" w:color="auto"/>
          </w:divBdr>
        </w:div>
        <w:div w:id="1001082769">
          <w:marLeft w:val="547"/>
          <w:marRight w:val="0"/>
          <w:marTop w:val="115"/>
          <w:marBottom w:val="0"/>
          <w:divBdr>
            <w:top w:val="none" w:sz="0" w:space="0" w:color="auto"/>
            <w:left w:val="none" w:sz="0" w:space="0" w:color="auto"/>
            <w:bottom w:val="none" w:sz="0" w:space="0" w:color="auto"/>
            <w:right w:val="none" w:sz="0" w:space="0" w:color="auto"/>
          </w:divBdr>
        </w:div>
        <w:div w:id="1317415943">
          <w:marLeft w:val="547"/>
          <w:marRight w:val="0"/>
          <w:marTop w:val="115"/>
          <w:marBottom w:val="0"/>
          <w:divBdr>
            <w:top w:val="none" w:sz="0" w:space="0" w:color="auto"/>
            <w:left w:val="none" w:sz="0" w:space="0" w:color="auto"/>
            <w:bottom w:val="none" w:sz="0" w:space="0" w:color="auto"/>
            <w:right w:val="none" w:sz="0" w:space="0" w:color="auto"/>
          </w:divBdr>
        </w:div>
        <w:div w:id="2087142516">
          <w:marLeft w:val="547"/>
          <w:marRight w:val="0"/>
          <w:marTop w:val="115"/>
          <w:marBottom w:val="0"/>
          <w:divBdr>
            <w:top w:val="none" w:sz="0" w:space="0" w:color="auto"/>
            <w:left w:val="none" w:sz="0" w:space="0" w:color="auto"/>
            <w:bottom w:val="none" w:sz="0" w:space="0" w:color="auto"/>
            <w:right w:val="none" w:sz="0" w:space="0" w:color="auto"/>
          </w:divBdr>
        </w:div>
      </w:divsChild>
    </w:div>
    <w:div w:id="889002542">
      <w:bodyDiv w:val="1"/>
      <w:marLeft w:val="0"/>
      <w:marRight w:val="0"/>
      <w:marTop w:val="0"/>
      <w:marBottom w:val="0"/>
      <w:divBdr>
        <w:top w:val="none" w:sz="0" w:space="0" w:color="auto"/>
        <w:left w:val="none" w:sz="0" w:space="0" w:color="auto"/>
        <w:bottom w:val="none" w:sz="0" w:space="0" w:color="auto"/>
        <w:right w:val="none" w:sz="0" w:space="0" w:color="auto"/>
      </w:divBdr>
      <w:divsChild>
        <w:div w:id="290136908">
          <w:marLeft w:val="547"/>
          <w:marRight w:val="0"/>
          <w:marTop w:val="115"/>
          <w:marBottom w:val="0"/>
          <w:divBdr>
            <w:top w:val="none" w:sz="0" w:space="0" w:color="auto"/>
            <w:left w:val="none" w:sz="0" w:space="0" w:color="auto"/>
            <w:bottom w:val="none" w:sz="0" w:space="0" w:color="auto"/>
            <w:right w:val="none" w:sz="0" w:space="0" w:color="auto"/>
          </w:divBdr>
        </w:div>
        <w:div w:id="331833338">
          <w:marLeft w:val="547"/>
          <w:marRight w:val="0"/>
          <w:marTop w:val="115"/>
          <w:marBottom w:val="0"/>
          <w:divBdr>
            <w:top w:val="none" w:sz="0" w:space="0" w:color="auto"/>
            <w:left w:val="none" w:sz="0" w:space="0" w:color="auto"/>
            <w:bottom w:val="none" w:sz="0" w:space="0" w:color="auto"/>
            <w:right w:val="none" w:sz="0" w:space="0" w:color="auto"/>
          </w:divBdr>
        </w:div>
        <w:div w:id="573928613">
          <w:marLeft w:val="1166"/>
          <w:marRight w:val="0"/>
          <w:marTop w:val="96"/>
          <w:marBottom w:val="0"/>
          <w:divBdr>
            <w:top w:val="none" w:sz="0" w:space="0" w:color="auto"/>
            <w:left w:val="none" w:sz="0" w:space="0" w:color="auto"/>
            <w:bottom w:val="none" w:sz="0" w:space="0" w:color="auto"/>
            <w:right w:val="none" w:sz="0" w:space="0" w:color="auto"/>
          </w:divBdr>
        </w:div>
        <w:div w:id="860122538">
          <w:marLeft w:val="1166"/>
          <w:marRight w:val="0"/>
          <w:marTop w:val="96"/>
          <w:marBottom w:val="0"/>
          <w:divBdr>
            <w:top w:val="none" w:sz="0" w:space="0" w:color="auto"/>
            <w:left w:val="none" w:sz="0" w:space="0" w:color="auto"/>
            <w:bottom w:val="none" w:sz="0" w:space="0" w:color="auto"/>
            <w:right w:val="none" w:sz="0" w:space="0" w:color="auto"/>
          </w:divBdr>
        </w:div>
        <w:div w:id="1134450396">
          <w:marLeft w:val="547"/>
          <w:marRight w:val="0"/>
          <w:marTop w:val="115"/>
          <w:marBottom w:val="0"/>
          <w:divBdr>
            <w:top w:val="none" w:sz="0" w:space="0" w:color="auto"/>
            <w:left w:val="none" w:sz="0" w:space="0" w:color="auto"/>
            <w:bottom w:val="none" w:sz="0" w:space="0" w:color="auto"/>
            <w:right w:val="none" w:sz="0" w:space="0" w:color="auto"/>
          </w:divBdr>
        </w:div>
        <w:div w:id="1295065627">
          <w:marLeft w:val="547"/>
          <w:marRight w:val="0"/>
          <w:marTop w:val="115"/>
          <w:marBottom w:val="0"/>
          <w:divBdr>
            <w:top w:val="none" w:sz="0" w:space="0" w:color="auto"/>
            <w:left w:val="none" w:sz="0" w:space="0" w:color="auto"/>
            <w:bottom w:val="none" w:sz="0" w:space="0" w:color="auto"/>
            <w:right w:val="none" w:sz="0" w:space="0" w:color="auto"/>
          </w:divBdr>
        </w:div>
        <w:div w:id="1978147681">
          <w:marLeft w:val="1166"/>
          <w:marRight w:val="0"/>
          <w:marTop w:val="96"/>
          <w:marBottom w:val="0"/>
          <w:divBdr>
            <w:top w:val="none" w:sz="0" w:space="0" w:color="auto"/>
            <w:left w:val="none" w:sz="0" w:space="0" w:color="auto"/>
            <w:bottom w:val="none" w:sz="0" w:space="0" w:color="auto"/>
            <w:right w:val="none" w:sz="0" w:space="0" w:color="auto"/>
          </w:divBdr>
        </w:div>
        <w:div w:id="2105226224">
          <w:marLeft w:val="547"/>
          <w:marRight w:val="0"/>
          <w:marTop w:val="115"/>
          <w:marBottom w:val="0"/>
          <w:divBdr>
            <w:top w:val="none" w:sz="0" w:space="0" w:color="auto"/>
            <w:left w:val="none" w:sz="0" w:space="0" w:color="auto"/>
            <w:bottom w:val="none" w:sz="0" w:space="0" w:color="auto"/>
            <w:right w:val="none" w:sz="0" w:space="0" w:color="auto"/>
          </w:divBdr>
        </w:div>
        <w:div w:id="2120290475">
          <w:marLeft w:val="547"/>
          <w:marRight w:val="0"/>
          <w:marTop w:val="115"/>
          <w:marBottom w:val="0"/>
          <w:divBdr>
            <w:top w:val="none" w:sz="0" w:space="0" w:color="auto"/>
            <w:left w:val="none" w:sz="0" w:space="0" w:color="auto"/>
            <w:bottom w:val="none" w:sz="0" w:space="0" w:color="auto"/>
            <w:right w:val="none" w:sz="0" w:space="0" w:color="auto"/>
          </w:divBdr>
        </w:div>
      </w:divsChild>
    </w:div>
    <w:div w:id="1227372757">
      <w:bodyDiv w:val="1"/>
      <w:marLeft w:val="0"/>
      <w:marRight w:val="0"/>
      <w:marTop w:val="0"/>
      <w:marBottom w:val="0"/>
      <w:divBdr>
        <w:top w:val="none" w:sz="0" w:space="0" w:color="auto"/>
        <w:left w:val="none" w:sz="0" w:space="0" w:color="auto"/>
        <w:bottom w:val="none" w:sz="0" w:space="0" w:color="auto"/>
        <w:right w:val="none" w:sz="0" w:space="0" w:color="auto"/>
      </w:divBdr>
      <w:divsChild>
        <w:div w:id="5863366">
          <w:marLeft w:val="1166"/>
          <w:marRight w:val="0"/>
          <w:marTop w:val="134"/>
          <w:marBottom w:val="0"/>
          <w:divBdr>
            <w:top w:val="none" w:sz="0" w:space="0" w:color="auto"/>
            <w:left w:val="none" w:sz="0" w:space="0" w:color="auto"/>
            <w:bottom w:val="none" w:sz="0" w:space="0" w:color="auto"/>
            <w:right w:val="none" w:sz="0" w:space="0" w:color="auto"/>
          </w:divBdr>
        </w:div>
        <w:div w:id="54397222">
          <w:marLeft w:val="1166"/>
          <w:marRight w:val="0"/>
          <w:marTop w:val="134"/>
          <w:marBottom w:val="0"/>
          <w:divBdr>
            <w:top w:val="none" w:sz="0" w:space="0" w:color="auto"/>
            <w:left w:val="none" w:sz="0" w:space="0" w:color="auto"/>
            <w:bottom w:val="none" w:sz="0" w:space="0" w:color="auto"/>
            <w:right w:val="none" w:sz="0" w:space="0" w:color="auto"/>
          </w:divBdr>
        </w:div>
        <w:div w:id="12701398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e.gov.za/legislation.htm"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olity.org.za"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za/legislation.htm"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www.polity.org.za"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EC21B-F657-4AFD-91F5-B6720C78515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049E570F-6296-4FB8-A5C3-0CF95286EA63}">
      <dgm:prSet phldrT="[Text]" custT="1"/>
      <dgm:spPr/>
      <dgm:t>
        <a:bodyPr/>
        <a:lstStyle/>
        <a:p>
          <a:r>
            <a:rPr lang="en-US" sz="800" b="1"/>
            <a:t>Prepare call for proposalas for funding NPOs</a:t>
          </a:r>
        </a:p>
      </dgm:t>
    </dgm:pt>
    <dgm:pt modelId="{C135C54A-7916-419F-9DAC-20008F64ED4B}" type="parTrans" cxnId="{4FD3A761-3964-47AA-9225-594932682A43}">
      <dgm:prSet/>
      <dgm:spPr/>
      <dgm:t>
        <a:bodyPr/>
        <a:lstStyle/>
        <a:p>
          <a:endParaRPr lang="en-US"/>
        </a:p>
      </dgm:t>
    </dgm:pt>
    <dgm:pt modelId="{90230700-D7EF-40EE-8E02-3EDAF8D540DF}" type="sibTrans" cxnId="{4FD3A761-3964-47AA-9225-594932682A43}">
      <dgm:prSet/>
      <dgm:spPr/>
      <dgm:t>
        <a:bodyPr/>
        <a:lstStyle/>
        <a:p>
          <a:endParaRPr lang="en-US"/>
        </a:p>
      </dgm:t>
    </dgm:pt>
    <dgm:pt modelId="{BCABE92B-878B-4BCA-BDCA-8B6F4EA95BDE}">
      <dgm:prSet phldrT="[Text]" custT="1"/>
      <dgm:spPr/>
      <dgm:t>
        <a:bodyPr/>
        <a:lstStyle/>
        <a:p>
          <a:r>
            <a:rPr lang="en-US" sz="900"/>
            <a:t>Begining of the preparation for the MTEF</a:t>
          </a:r>
        </a:p>
      </dgm:t>
    </dgm:pt>
    <dgm:pt modelId="{ABD58B24-6268-4956-BED6-8DF0BEE16AB9}" type="parTrans" cxnId="{F9D7D55A-4B39-43AD-8145-DFAFD47F39BA}">
      <dgm:prSet/>
      <dgm:spPr/>
      <dgm:t>
        <a:bodyPr/>
        <a:lstStyle/>
        <a:p>
          <a:endParaRPr lang="en-US"/>
        </a:p>
      </dgm:t>
    </dgm:pt>
    <dgm:pt modelId="{E09C6390-6784-4D18-8F5F-BBC317CAA0FC}" type="sibTrans" cxnId="{F9D7D55A-4B39-43AD-8145-DFAFD47F39BA}">
      <dgm:prSet/>
      <dgm:spPr/>
      <dgm:t>
        <a:bodyPr/>
        <a:lstStyle/>
        <a:p>
          <a:endParaRPr lang="en-US"/>
        </a:p>
      </dgm:t>
    </dgm:pt>
    <dgm:pt modelId="{DD2D4A8C-3DF5-466A-B885-C26C8601A719}">
      <dgm:prSet phldrT="[Text]" custT="1"/>
      <dgm:spPr/>
      <dgm:t>
        <a:bodyPr/>
        <a:lstStyle/>
        <a:p>
          <a:r>
            <a:rPr lang="en-US" sz="1050"/>
            <a:t>June </a:t>
          </a:r>
        </a:p>
      </dgm:t>
    </dgm:pt>
    <dgm:pt modelId="{1008B033-F4D0-4BDE-9231-1CD639D911EB}" type="parTrans" cxnId="{BA150B60-1921-40E9-AD93-DEFAF665944F}">
      <dgm:prSet/>
      <dgm:spPr/>
      <dgm:t>
        <a:bodyPr/>
        <a:lstStyle/>
        <a:p>
          <a:endParaRPr lang="en-US"/>
        </a:p>
      </dgm:t>
    </dgm:pt>
    <dgm:pt modelId="{2A1CC2A0-9478-4999-8371-3892BD37C63A}" type="sibTrans" cxnId="{BA150B60-1921-40E9-AD93-DEFAF665944F}">
      <dgm:prSet/>
      <dgm:spPr/>
      <dgm:t>
        <a:bodyPr/>
        <a:lstStyle/>
        <a:p>
          <a:endParaRPr lang="en-US"/>
        </a:p>
      </dgm:t>
    </dgm:pt>
    <dgm:pt modelId="{CE83CCB0-D1B7-4812-9BD1-8C2DB7D3BA49}">
      <dgm:prSet phldrT="[Text]" custT="1"/>
      <dgm:spPr/>
      <dgm:t>
        <a:bodyPr/>
        <a:lstStyle/>
        <a:p>
          <a:r>
            <a:rPr lang="en-US" sz="700" b="1"/>
            <a:t>Call for proposals are advertised or NPO identified</a:t>
          </a:r>
        </a:p>
      </dgm:t>
    </dgm:pt>
    <dgm:pt modelId="{A0083D13-336A-48C4-A86D-5C41CC045E47}" type="parTrans" cxnId="{3604FE2A-528E-4F3D-BA92-8705208F93D1}">
      <dgm:prSet/>
      <dgm:spPr/>
      <dgm:t>
        <a:bodyPr/>
        <a:lstStyle/>
        <a:p>
          <a:endParaRPr lang="en-US"/>
        </a:p>
      </dgm:t>
    </dgm:pt>
    <dgm:pt modelId="{C34342B1-840F-4748-8725-3952A55EEADC}" type="sibTrans" cxnId="{3604FE2A-528E-4F3D-BA92-8705208F93D1}">
      <dgm:prSet/>
      <dgm:spPr/>
      <dgm:t>
        <a:bodyPr/>
        <a:lstStyle/>
        <a:p>
          <a:endParaRPr lang="en-US"/>
        </a:p>
      </dgm:t>
    </dgm:pt>
    <dgm:pt modelId="{E2BAF852-6B4B-4980-A564-CA28933D4CE6}">
      <dgm:prSet phldrT="[Text]" phldr="1"/>
      <dgm:spPr/>
      <dgm:t>
        <a:bodyPr/>
        <a:lstStyle/>
        <a:p>
          <a:endParaRPr lang="en-US" sz="600"/>
        </a:p>
      </dgm:t>
    </dgm:pt>
    <dgm:pt modelId="{A28AD97B-D574-415E-BD81-D2D5A9D8E3D4}" type="parTrans" cxnId="{94C7AD3E-C007-4DBA-AED8-0BFEDFD5EB33}">
      <dgm:prSet/>
      <dgm:spPr/>
      <dgm:t>
        <a:bodyPr/>
        <a:lstStyle/>
        <a:p>
          <a:endParaRPr lang="en-US"/>
        </a:p>
      </dgm:t>
    </dgm:pt>
    <dgm:pt modelId="{BB438979-DA3A-443E-8DDF-F3DC5A093F31}" type="sibTrans" cxnId="{94C7AD3E-C007-4DBA-AED8-0BFEDFD5EB33}">
      <dgm:prSet/>
      <dgm:spPr/>
      <dgm:t>
        <a:bodyPr/>
        <a:lstStyle/>
        <a:p>
          <a:endParaRPr lang="en-US"/>
        </a:p>
      </dgm:t>
    </dgm:pt>
    <dgm:pt modelId="{885EC0C7-D395-4343-8738-11F582513E06}">
      <dgm:prSet phldrT="[Text]" custT="1"/>
      <dgm:spPr/>
      <dgm:t>
        <a:bodyPr/>
        <a:lstStyle/>
        <a:p>
          <a:r>
            <a:rPr lang="en-US" sz="1000" b="1"/>
            <a:t>Octo/Nov</a:t>
          </a:r>
        </a:p>
      </dgm:t>
    </dgm:pt>
    <dgm:pt modelId="{8D967248-09C4-40D3-932B-47EDEFE4E23B}" type="parTrans" cxnId="{7704C7CC-2840-4EB8-94C6-0D782A939A04}">
      <dgm:prSet/>
      <dgm:spPr/>
      <dgm:t>
        <a:bodyPr/>
        <a:lstStyle/>
        <a:p>
          <a:endParaRPr lang="en-US"/>
        </a:p>
      </dgm:t>
    </dgm:pt>
    <dgm:pt modelId="{2C37583F-761F-4F52-98A6-939770430B66}" type="sibTrans" cxnId="{7704C7CC-2840-4EB8-94C6-0D782A939A04}">
      <dgm:prSet/>
      <dgm:spPr/>
      <dgm:t>
        <a:bodyPr/>
        <a:lstStyle/>
        <a:p>
          <a:endParaRPr lang="en-US"/>
        </a:p>
      </dgm:t>
    </dgm:pt>
    <dgm:pt modelId="{DE85437A-B534-4E70-BCE6-E7A2063C9A40}">
      <dgm:prSet phldrT="[Text]" custT="1"/>
      <dgm:spPr/>
      <dgm:t>
        <a:bodyPr/>
        <a:lstStyle/>
        <a:p>
          <a:r>
            <a:rPr lang="en-US" sz="700"/>
            <a:t>SLA signed and first trenches are transfered</a:t>
          </a:r>
        </a:p>
      </dgm:t>
    </dgm:pt>
    <dgm:pt modelId="{91E24506-F017-45EC-B8C0-9B2A00B4443D}" type="parTrans" cxnId="{BEA24957-11EC-4947-93AE-E0A9FFE3ADA8}">
      <dgm:prSet/>
      <dgm:spPr/>
      <dgm:t>
        <a:bodyPr/>
        <a:lstStyle/>
        <a:p>
          <a:endParaRPr lang="en-US"/>
        </a:p>
      </dgm:t>
    </dgm:pt>
    <dgm:pt modelId="{63A50A3E-038A-4AAB-A283-1D4220C26A8A}" type="sibTrans" cxnId="{BEA24957-11EC-4947-93AE-E0A9FFE3ADA8}">
      <dgm:prSet/>
      <dgm:spPr/>
      <dgm:t>
        <a:bodyPr/>
        <a:lstStyle/>
        <a:p>
          <a:endParaRPr lang="en-US"/>
        </a:p>
      </dgm:t>
    </dgm:pt>
    <dgm:pt modelId="{49A62135-4AD5-4446-A590-47631ECB9D7E}">
      <dgm:prSet phldrT="[Text]" custT="1"/>
      <dgm:spPr/>
      <dgm:t>
        <a:bodyPr/>
        <a:lstStyle/>
        <a:p>
          <a:r>
            <a:rPr lang="en-US" sz="1100"/>
            <a:t>Feb/March </a:t>
          </a:r>
        </a:p>
      </dgm:t>
    </dgm:pt>
    <dgm:pt modelId="{E9792D31-2F05-4361-9008-309039C46A53}" type="parTrans" cxnId="{CBA38955-3FB8-4C01-B94E-D3D768512DB4}">
      <dgm:prSet/>
      <dgm:spPr/>
      <dgm:t>
        <a:bodyPr/>
        <a:lstStyle/>
        <a:p>
          <a:endParaRPr lang="en-US"/>
        </a:p>
      </dgm:t>
    </dgm:pt>
    <dgm:pt modelId="{0CD4A857-3CB2-424B-A8FE-138BDDDA0A7C}" type="sibTrans" cxnId="{CBA38955-3FB8-4C01-B94E-D3D768512DB4}">
      <dgm:prSet/>
      <dgm:spPr/>
      <dgm:t>
        <a:bodyPr/>
        <a:lstStyle/>
        <a:p>
          <a:endParaRPr lang="en-US"/>
        </a:p>
      </dgm:t>
    </dgm:pt>
    <dgm:pt modelId="{11DEAE35-7A0A-4596-85C0-E0F986AA28EE}">
      <dgm:prSet custT="1"/>
      <dgm:spPr/>
      <dgm:t>
        <a:bodyPr/>
        <a:lstStyle/>
        <a:p>
          <a:r>
            <a:rPr lang="en-US" sz="800"/>
            <a:t>Financial administration proceses</a:t>
          </a:r>
        </a:p>
        <a:p>
          <a:r>
            <a:rPr lang="en-US" sz="800"/>
            <a:t>Adjudications and choocing the best  NPO</a:t>
          </a:r>
        </a:p>
      </dgm:t>
    </dgm:pt>
    <dgm:pt modelId="{D84CBB86-DE2A-4F98-B30C-F89F4E54960F}" type="parTrans" cxnId="{4FC67729-2E2C-4CAA-AAE3-928D571A73FB}">
      <dgm:prSet/>
      <dgm:spPr/>
      <dgm:t>
        <a:bodyPr/>
        <a:lstStyle/>
        <a:p>
          <a:endParaRPr lang="en-US"/>
        </a:p>
      </dgm:t>
    </dgm:pt>
    <dgm:pt modelId="{64729102-189D-4AAC-A1C5-B7F7C6F03B0B}" type="sibTrans" cxnId="{4FC67729-2E2C-4CAA-AAE3-928D571A73FB}">
      <dgm:prSet/>
      <dgm:spPr/>
      <dgm:t>
        <a:bodyPr/>
        <a:lstStyle/>
        <a:p>
          <a:endParaRPr lang="en-US"/>
        </a:p>
      </dgm:t>
    </dgm:pt>
    <dgm:pt modelId="{32693878-FD83-4DB2-9D84-873D51F7AC92}">
      <dgm:prSet/>
      <dgm:spPr/>
      <dgm:t>
        <a:bodyPr/>
        <a:lstStyle/>
        <a:p>
          <a:r>
            <a:rPr lang="en-US"/>
            <a:t>Review  and Montoring of the services delivered and feed back</a:t>
          </a:r>
        </a:p>
      </dgm:t>
    </dgm:pt>
    <dgm:pt modelId="{835100A9-FFD4-424E-B344-E68A6C47CDC0}" type="parTrans" cxnId="{095D0EAA-BE64-4F80-9D22-0E11CFFF9C4D}">
      <dgm:prSet/>
      <dgm:spPr/>
      <dgm:t>
        <a:bodyPr/>
        <a:lstStyle/>
        <a:p>
          <a:endParaRPr lang="en-US"/>
        </a:p>
      </dgm:t>
    </dgm:pt>
    <dgm:pt modelId="{ACF1F5A0-5ABB-4BBD-B364-593BC488B19E}" type="sibTrans" cxnId="{095D0EAA-BE64-4F80-9D22-0E11CFFF9C4D}">
      <dgm:prSet/>
      <dgm:spPr/>
      <dgm:t>
        <a:bodyPr/>
        <a:lstStyle/>
        <a:p>
          <a:endParaRPr lang="en-US"/>
        </a:p>
      </dgm:t>
    </dgm:pt>
    <dgm:pt modelId="{FFFA41E8-57CA-460F-ABC7-E410BE4631D0}">
      <dgm:prSet/>
      <dgm:spPr/>
      <dgm:t>
        <a:bodyPr/>
        <a:lstStyle/>
        <a:p>
          <a:endParaRPr lang="en-US" sz="700"/>
        </a:p>
      </dgm:t>
    </dgm:pt>
    <dgm:pt modelId="{E461984A-AA5B-4C7E-A91D-886125393F31}" type="parTrans" cxnId="{31EF1B8E-6C4F-4F18-BFF0-A9B32C721421}">
      <dgm:prSet/>
      <dgm:spPr/>
      <dgm:t>
        <a:bodyPr/>
        <a:lstStyle/>
        <a:p>
          <a:endParaRPr lang="en-US"/>
        </a:p>
      </dgm:t>
    </dgm:pt>
    <dgm:pt modelId="{10D272E5-BE9B-42C6-B19C-CDD6A40A5383}" type="sibTrans" cxnId="{31EF1B8E-6C4F-4F18-BFF0-A9B32C721421}">
      <dgm:prSet/>
      <dgm:spPr/>
      <dgm:t>
        <a:bodyPr/>
        <a:lstStyle/>
        <a:p>
          <a:endParaRPr lang="en-US"/>
        </a:p>
      </dgm:t>
    </dgm:pt>
    <dgm:pt modelId="{513C5B59-15E7-4766-8EDA-44E197413869}">
      <dgm:prSet phldrT="[Text]" custT="1"/>
      <dgm:spPr/>
      <dgm:t>
        <a:bodyPr/>
        <a:lstStyle/>
        <a:p>
          <a:r>
            <a:rPr lang="en-US" sz="900" b="1"/>
            <a:t>Dec/Jan</a:t>
          </a:r>
          <a:r>
            <a:rPr lang="en-US" sz="700"/>
            <a:t> </a:t>
          </a:r>
        </a:p>
      </dgm:t>
    </dgm:pt>
    <dgm:pt modelId="{18E800F4-E5EE-48A2-BF0C-A8ED111733F2}" type="parTrans" cxnId="{C48FA6FA-9D35-4B90-9BAA-163966D297EF}">
      <dgm:prSet/>
      <dgm:spPr/>
      <dgm:t>
        <a:bodyPr/>
        <a:lstStyle/>
        <a:p>
          <a:endParaRPr lang="en-US"/>
        </a:p>
      </dgm:t>
    </dgm:pt>
    <dgm:pt modelId="{BA4E6D40-38A4-4A60-B619-A933029893BF}" type="sibTrans" cxnId="{C48FA6FA-9D35-4B90-9BAA-163966D297EF}">
      <dgm:prSet/>
      <dgm:spPr/>
      <dgm:t>
        <a:bodyPr/>
        <a:lstStyle/>
        <a:p>
          <a:endParaRPr lang="en-US"/>
        </a:p>
      </dgm:t>
    </dgm:pt>
    <dgm:pt modelId="{4B4228D0-CAAA-4F84-8589-327014F7BFBB}">
      <dgm:prSet/>
      <dgm:spPr/>
      <dgm:t>
        <a:bodyPr/>
        <a:lstStyle/>
        <a:p>
          <a:endParaRPr lang="en-US" sz="700"/>
        </a:p>
      </dgm:t>
    </dgm:pt>
    <dgm:pt modelId="{4017190E-E080-4D7E-AC5C-6D88A6E707BD}" type="parTrans" cxnId="{6E1E8859-D008-4F4B-A8A4-4F3136EE957A}">
      <dgm:prSet/>
      <dgm:spPr/>
      <dgm:t>
        <a:bodyPr/>
        <a:lstStyle/>
        <a:p>
          <a:endParaRPr lang="en-US"/>
        </a:p>
      </dgm:t>
    </dgm:pt>
    <dgm:pt modelId="{4304C0C2-0C81-4DA0-9E75-CC44EB779F6D}" type="sibTrans" cxnId="{6E1E8859-D008-4F4B-A8A4-4F3136EE957A}">
      <dgm:prSet/>
      <dgm:spPr/>
      <dgm:t>
        <a:bodyPr/>
        <a:lstStyle/>
        <a:p>
          <a:endParaRPr lang="en-US"/>
        </a:p>
      </dgm:t>
    </dgm:pt>
    <dgm:pt modelId="{60A7D4B3-5134-4360-89E8-9EAEFF16C089}">
      <dgm:prSet/>
      <dgm:spPr/>
      <dgm:t>
        <a:bodyPr/>
        <a:lstStyle/>
        <a:p>
          <a:endParaRPr lang="en-US" sz="700"/>
        </a:p>
      </dgm:t>
    </dgm:pt>
    <dgm:pt modelId="{5F62C0FA-A68D-4753-9885-E7D2AB2A5593}" type="parTrans" cxnId="{4E0975E6-51BA-48BD-8C08-AB6DE5866FC3}">
      <dgm:prSet/>
      <dgm:spPr/>
      <dgm:t>
        <a:bodyPr/>
        <a:lstStyle/>
        <a:p>
          <a:endParaRPr lang="en-US"/>
        </a:p>
      </dgm:t>
    </dgm:pt>
    <dgm:pt modelId="{E462E069-7BAD-400B-8494-C577D5F20F6A}" type="sibTrans" cxnId="{4E0975E6-51BA-48BD-8C08-AB6DE5866FC3}">
      <dgm:prSet/>
      <dgm:spPr/>
      <dgm:t>
        <a:bodyPr/>
        <a:lstStyle/>
        <a:p>
          <a:endParaRPr lang="en-US"/>
        </a:p>
      </dgm:t>
    </dgm:pt>
    <dgm:pt modelId="{E4A43327-88EC-4C90-B953-D339EC5848C6}">
      <dgm:prSet phldrT="[Text]" custT="1"/>
      <dgm:spPr/>
      <dgm:t>
        <a:bodyPr/>
        <a:lstStyle/>
        <a:p>
          <a:r>
            <a:rPr lang="en-US" sz="1050" b="1"/>
            <a:t>April  </a:t>
          </a:r>
          <a:endParaRPr lang="en-US" sz="900"/>
        </a:p>
      </dgm:t>
    </dgm:pt>
    <dgm:pt modelId="{BC1B6908-C713-48F5-9C49-66CD8EE000A4}" type="parTrans" cxnId="{A3BC6735-C149-45C5-A4A6-B6559636341B}">
      <dgm:prSet/>
      <dgm:spPr/>
      <dgm:t>
        <a:bodyPr/>
        <a:lstStyle/>
        <a:p>
          <a:endParaRPr lang="en-US"/>
        </a:p>
      </dgm:t>
    </dgm:pt>
    <dgm:pt modelId="{5D708E93-E121-4247-82C8-A45008577A3E}" type="sibTrans" cxnId="{A3BC6735-C149-45C5-A4A6-B6559636341B}">
      <dgm:prSet/>
      <dgm:spPr/>
      <dgm:t>
        <a:bodyPr/>
        <a:lstStyle/>
        <a:p>
          <a:endParaRPr lang="en-US"/>
        </a:p>
      </dgm:t>
    </dgm:pt>
    <dgm:pt modelId="{82F3CD67-E03F-4AEB-B343-3AF268478657}">
      <dgm:prSet custT="1"/>
      <dgm:spPr/>
      <dgm:t>
        <a:bodyPr/>
        <a:lstStyle/>
        <a:p>
          <a:endParaRPr lang="en-US" sz="900"/>
        </a:p>
      </dgm:t>
    </dgm:pt>
    <dgm:pt modelId="{3779AC74-1F71-4ECE-81C4-1A0F9594E2D5}" type="parTrans" cxnId="{A2668156-922B-4DB6-B09B-EDFC92FCC735}">
      <dgm:prSet/>
      <dgm:spPr/>
      <dgm:t>
        <a:bodyPr/>
        <a:lstStyle/>
        <a:p>
          <a:endParaRPr lang="en-US"/>
        </a:p>
      </dgm:t>
    </dgm:pt>
    <dgm:pt modelId="{29DC03E0-2CB2-4FEA-A1D5-79C07FB517CB}" type="sibTrans" cxnId="{A2668156-922B-4DB6-B09B-EDFC92FCC735}">
      <dgm:prSet/>
      <dgm:spPr/>
      <dgm:t>
        <a:bodyPr/>
        <a:lstStyle/>
        <a:p>
          <a:endParaRPr lang="en-US"/>
        </a:p>
      </dgm:t>
    </dgm:pt>
    <dgm:pt modelId="{E9EE178F-1BCC-471A-94FB-B32178A14AB8}">
      <dgm:prSet phldrT="[Text]"/>
      <dgm:spPr/>
      <dgm:t>
        <a:bodyPr/>
        <a:lstStyle/>
        <a:p>
          <a:endParaRPr lang="en-US" sz="700"/>
        </a:p>
      </dgm:t>
    </dgm:pt>
    <dgm:pt modelId="{2514C234-BB9C-4F5C-97C5-F4C7BA152193}" type="parTrans" cxnId="{D5C4E74E-15CA-459F-A95A-9CA0CEE0B0B5}">
      <dgm:prSet/>
      <dgm:spPr/>
      <dgm:t>
        <a:bodyPr/>
        <a:lstStyle/>
        <a:p>
          <a:endParaRPr lang="en-US"/>
        </a:p>
      </dgm:t>
    </dgm:pt>
    <dgm:pt modelId="{EF868E16-A3E4-42E6-B135-421AC3E8F055}" type="sibTrans" cxnId="{D5C4E74E-15CA-459F-A95A-9CA0CEE0B0B5}">
      <dgm:prSet/>
      <dgm:spPr/>
      <dgm:t>
        <a:bodyPr/>
        <a:lstStyle/>
        <a:p>
          <a:endParaRPr lang="en-US"/>
        </a:p>
      </dgm:t>
    </dgm:pt>
    <dgm:pt modelId="{DC796D2D-F3B6-4B9F-B9AB-5D17B837C6A0}" type="pres">
      <dgm:prSet presAssocID="{EF9EC21B-F657-4AFD-91F5-B6720C785155}" presName="Name0" presStyleCnt="0">
        <dgm:presLayoutVars>
          <dgm:dir/>
          <dgm:animLvl val="lvl"/>
          <dgm:resizeHandles val="exact"/>
        </dgm:presLayoutVars>
      </dgm:prSet>
      <dgm:spPr/>
      <dgm:t>
        <a:bodyPr/>
        <a:lstStyle/>
        <a:p>
          <a:endParaRPr lang="en-US"/>
        </a:p>
      </dgm:t>
    </dgm:pt>
    <dgm:pt modelId="{40EB890E-0ACE-4157-8BA6-0A045628A855}" type="pres">
      <dgm:prSet presAssocID="{EF9EC21B-F657-4AFD-91F5-B6720C785155}" presName="tSp" presStyleCnt="0"/>
      <dgm:spPr/>
    </dgm:pt>
    <dgm:pt modelId="{78861E65-E83D-4C8F-BBBA-4AA8706292D9}" type="pres">
      <dgm:prSet presAssocID="{EF9EC21B-F657-4AFD-91F5-B6720C785155}" presName="bSp" presStyleCnt="0"/>
      <dgm:spPr/>
    </dgm:pt>
    <dgm:pt modelId="{5B3C49F8-4C09-457A-BF26-C6A919FFE478}" type="pres">
      <dgm:prSet presAssocID="{EF9EC21B-F657-4AFD-91F5-B6720C785155}" presName="process" presStyleCnt="0"/>
      <dgm:spPr/>
    </dgm:pt>
    <dgm:pt modelId="{37CEBDCF-F239-477B-B99E-9E6A4652BEBF}" type="pres">
      <dgm:prSet presAssocID="{049E570F-6296-4FB8-A5C3-0CF95286EA63}" presName="composite1" presStyleCnt="0"/>
      <dgm:spPr/>
    </dgm:pt>
    <dgm:pt modelId="{C7D0A44B-2AA9-4F36-BEE2-806DD4186014}" type="pres">
      <dgm:prSet presAssocID="{049E570F-6296-4FB8-A5C3-0CF95286EA63}" presName="dummyNode1" presStyleLbl="node1" presStyleIdx="0" presStyleCnt="5"/>
      <dgm:spPr/>
    </dgm:pt>
    <dgm:pt modelId="{546835B7-DF3D-43C0-8426-6F4A463B5F9A}" type="pres">
      <dgm:prSet presAssocID="{049E570F-6296-4FB8-A5C3-0CF95286EA63}" presName="childNode1" presStyleLbl="bgAcc1" presStyleIdx="0" presStyleCnt="5" custScaleX="140220" custScaleY="190266">
        <dgm:presLayoutVars>
          <dgm:bulletEnabled val="1"/>
        </dgm:presLayoutVars>
      </dgm:prSet>
      <dgm:spPr/>
      <dgm:t>
        <a:bodyPr/>
        <a:lstStyle/>
        <a:p>
          <a:endParaRPr lang="en-US"/>
        </a:p>
      </dgm:t>
    </dgm:pt>
    <dgm:pt modelId="{7FB3883D-42B0-4B18-A127-9CB6612D16EC}" type="pres">
      <dgm:prSet presAssocID="{049E570F-6296-4FB8-A5C3-0CF95286EA63}" presName="childNode1tx" presStyleLbl="bgAcc1" presStyleIdx="0" presStyleCnt="5">
        <dgm:presLayoutVars>
          <dgm:bulletEnabled val="1"/>
        </dgm:presLayoutVars>
      </dgm:prSet>
      <dgm:spPr/>
      <dgm:t>
        <a:bodyPr/>
        <a:lstStyle/>
        <a:p>
          <a:endParaRPr lang="en-US"/>
        </a:p>
      </dgm:t>
    </dgm:pt>
    <dgm:pt modelId="{09F67E23-1C70-4703-A480-B075F766F9DF}" type="pres">
      <dgm:prSet presAssocID="{049E570F-6296-4FB8-A5C3-0CF95286EA63}" presName="parentNode1" presStyleLbl="node1" presStyleIdx="0" presStyleCnt="5" custScaleX="138381" custScaleY="215153" custLinFactY="37467" custLinFactNeighborX="1188" custLinFactNeighborY="100000">
        <dgm:presLayoutVars>
          <dgm:chMax val="1"/>
          <dgm:bulletEnabled val="1"/>
        </dgm:presLayoutVars>
      </dgm:prSet>
      <dgm:spPr/>
      <dgm:t>
        <a:bodyPr/>
        <a:lstStyle/>
        <a:p>
          <a:endParaRPr lang="en-US"/>
        </a:p>
      </dgm:t>
    </dgm:pt>
    <dgm:pt modelId="{BD3943DA-A1B8-4CB0-9B8A-1B8D9322769B}" type="pres">
      <dgm:prSet presAssocID="{049E570F-6296-4FB8-A5C3-0CF95286EA63}" presName="connSite1" presStyleCnt="0"/>
      <dgm:spPr/>
    </dgm:pt>
    <dgm:pt modelId="{897F3512-304A-4124-B1C6-44594ED75888}" type="pres">
      <dgm:prSet presAssocID="{90230700-D7EF-40EE-8E02-3EDAF8D540DF}" presName="Name9" presStyleLbl="sibTrans2D1" presStyleIdx="0" presStyleCnt="4"/>
      <dgm:spPr/>
      <dgm:t>
        <a:bodyPr/>
        <a:lstStyle/>
        <a:p>
          <a:endParaRPr lang="en-US"/>
        </a:p>
      </dgm:t>
    </dgm:pt>
    <dgm:pt modelId="{33E2E9F7-A485-4497-8865-F080E9A4C168}" type="pres">
      <dgm:prSet presAssocID="{CE83CCB0-D1B7-4812-9BD1-8C2DB7D3BA49}" presName="composite2" presStyleCnt="0"/>
      <dgm:spPr/>
    </dgm:pt>
    <dgm:pt modelId="{F958BC0B-6BF9-4F9B-ACB5-E8E54E573835}" type="pres">
      <dgm:prSet presAssocID="{CE83CCB0-D1B7-4812-9BD1-8C2DB7D3BA49}" presName="dummyNode2" presStyleLbl="node1" presStyleIdx="0" presStyleCnt="5"/>
      <dgm:spPr/>
    </dgm:pt>
    <dgm:pt modelId="{74437B14-7A5A-47F1-BE6E-C7D16471AF84}" type="pres">
      <dgm:prSet presAssocID="{CE83CCB0-D1B7-4812-9BD1-8C2DB7D3BA49}" presName="childNode2" presStyleLbl="bgAcc1" presStyleIdx="1" presStyleCnt="5" custScaleX="127923" custScaleY="166744" custLinFactNeighborY="3842">
        <dgm:presLayoutVars>
          <dgm:bulletEnabled val="1"/>
        </dgm:presLayoutVars>
      </dgm:prSet>
      <dgm:spPr/>
      <dgm:t>
        <a:bodyPr/>
        <a:lstStyle/>
        <a:p>
          <a:endParaRPr lang="en-US"/>
        </a:p>
      </dgm:t>
    </dgm:pt>
    <dgm:pt modelId="{DE75FC67-B024-4818-B1EE-8DB45DAD6F7E}" type="pres">
      <dgm:prSet presAssocID="{CE83CCB0-D1B7-4812-9BD1-8C2DB7D3BA49}" presName="childNode2tx" presStyleLbl="bgAcc1" presStyleIdx="1" presStyleCnt="5">
        <dgm:presLayoutVars>
          <dgm:bulletEnabled val="1"/>
        </dgm:presLayoutVars>
      </dgm:prSet>
      <dgm:spPr/>
      <dgm:t>
        <a:bodyPr/>
        <a:lstStyle/>
        <a:p>
          <a:endParaRPr lang="en-US"/>
        </a:p>
      </dgm:t>
    </dgm:pt>
    <dgm:pt modelId="{735BE98D-AAA3-4F73-BA2F-DE6B6D217D21}" type="pres">
      <dgm:prSet presAssocID="{CE83CCB0-D1B7-4812-9BD1-8C2DB7D3BA49}" presName="parentNode2" presStyleLbl="node1" presStyleIdx="1" presStyleCnt="5" custScaleX="143990" custScaleY="191039">
        <dgm:presLayoutVars>
          <dgm:chMax val="0"/>
          <dgm:bulletEnabled val="1"/>
        </dgm:presLayoutVars>
      </dgm:prSet>
      <dgm:spPr/>
      <dgm:t>
        <a:bodyPr/>
        <a:lstStyle/>
        <a:p>
          <a:endParaRPr lang="en-US"/>
        </a:p>
      </dgm:t>
    </dgm:pt>
    <dgm:pt modelId="{2B4C432C-FC54-40BE-BA5C-D08E12E7C651}" type="pres">
      <dgm:prSet presAssocID="{CE83CCB0-D1B7-4812-9BD1-8C2DB7D3BA49}" presName="connSite2" presStyleCnt="0"/>
      <dgm:spPr/>
    </dgm:pt>
    <dgm:pt modelId="{EAB8347B-6A3D-4E82-8043-0E997BD7A75B}" type="pres">
      <dgm:prSet presAssocID="{C34342B1-840F-4748-8725-3952A55EEADC}" presName="Name18" presStyleLbl="sibTrans2D1" presStyleIdx="1" presStyleCnt="4"/>
      <dgm:spPr/>
      <dgm:t>
        <a:bodyPr/>
        <a:lstStyle/>
        <a:p>
          <a:endParaRPr lang="en-US"/>
        </a:p>
      </dgm:t>
    </dgm:pt>
    <dgm:pt modelId="{FC8FC373-C69C-47C4-B219-C71E93CEC53B}" type="pres">
      <dgm:prSet presAssocID="{11DEAE35-7A0A-4596-85C0-E0F986AA28EE}" presName="composite1" presStyleCnt="0"/>
      <dgm:spPr/>
    </dgm:pt>
    <dgm:pt modelId="{1FCE952D-C068-42BC-B639-E78E244A477B}" type="pres">
      <dgm:prSet presAssocID="{11DEAE35-7A0A-4596-85C0-E0F986AA28EE}" presName="dummyNode1" presStyleLbl="node1" presStyleIdx="1" presStyleCnt="5"/>
      <dgm:spPr/>
    </dgm:pt>
    <dgm:pt modelId="{CA79C1A7-119F-4BEF-B095-8D8290067DB4}" type="pres">
      <dgm:prSet presAssocID="{11DEAE35-7A0A-4596-85C0-E0F986AA28EE}" presName="childNode1" presStyleLbl="bgAcc1" presStyleIdx="2" presStyleCnt="5" custScaleX="162920" custScaleY="173111">
        <dgm:presLayoutVars>
          <dgm:bulletEnabled val="1"/>
        </dgm:presLayoutVars>
      </dgm:prSet>
      <dgm:spPr/>
      <dgm:t>
        <a:bodyPr/>
        <a:lstStyle/>
        <a:p>
          <a:endParaRPr lang="en-US"/>
        </a:p>
      </dgm:t>
    </dgm:pt>
    <dgm:pt modelId="{DCC5E54D-B35A-4C43-8AAE-B786BF076725}" type="pres">
      <dgm:prSet presAssocID="{11DEAE35-7A0A-4596-85C0-E0F986AA28EE}" presName="childNode1tx" presStyleLbl="bgAcc1" presStyleIdx="2" presStyleCnt="5">
        <dgm:presLayoutVars>
          <dgm:bulletEnabled val="1"/>
        </dgm:presLayoutVars>
      </dgm:prSet>
      <dgm:spPr/>
      <dgm:t>
        <a:bodyPr/>
        <a:lstStyle/>
        <a:p>
          <a:endParaRPr lang="en-US"/>
        </a:p>
      </dgm:t>
    </dgm:pt>
    <dgm:pt modelId="{03F179AB-9B63-4AD3-9DC9-78059A19E0E8}" type="pres">
      <dgm:prSet presAssocID="{11DEAE35-7A0A-4596-85C0-E0F986AA28EE}" presName="parentNode1" presStyleLbl="node1" presStyleIdx="2" presStyleCnt="5" custScaleX="166589" custScaleY="337207">
        <dgm:presLayoutVars>
          <dgm:chMax val="1"/>
          <dgm:bulletEnabled val="1"/>
        </dgm:presLayoutVars>
      </dgm:prSet>
      <dgm:spPr/>
      <dgm:t>
        <a:bodyPr/>
        <a:lstStyle/>
        <a:p>
          <a:endParaRPr lang="en-US"/>
        </a:p>
      </dgm:t>
    </dgm:pt>
    <dgm:pt modelId="{482E0630-5CB8-4316-BAA6-5AC124F5D533}" type="pres">
      <dgm:prSet presAssocID="{11DEAE35-7A0A-4596-85C0-E0F986AA28EE}" presName="connSite1" presStyleCnt="0"/>
      <dgm:spPr/>
    </dgm:pt>
    <dgm:pt modelId="{4B3D2320-88DA-4D53-9FCF-A99428856874}" type="pres">
      <dgm:prSet presAssocID="{64729102-189D-4AAC-A1C5-B7F7C6F03B0B}" presName="Name9" presStyleLbl="sibTrans2D1" presStyleIdx="2" presStyleCnt="4"/>
      <dgm:spPr/>
      <dgm:t>
        <a:bodyPr/>
        <a:lstStyle/>
        <a:p>
          <a:endParaRPr lang="en-US"/>
        </a:p>
      </dgm:t>
    </dgm:pt>
    <dgm:pt modelId="{FCBC8B8A-0F03-4F11-A080-2159D76D6AD5}" type="pres">
      <dgm:prSet presAssocID="{DE85437A-B534-4E70-BCE6-E7A2063C9A40}" presName="composite2" presStyleCnt="0"/>
      <dgm:spPr/>
    </dgm:pt>
    <dgm:pt modelId="{93AECE5B-5F5E-4087-AE88-BF222BD5BCC5}" type="pres">
      <dgm:prSet presAssocID="{DE85437A-B534-4E70-BCE6-E7A2063C9A40}" presName="dummyNode2" presStyleLbl="node1" presStyleIdx="2" presStyleCnt="5"/>
      <dgm:spPr/>
    </dgm:pt>
    <dgm:pt modelId="{19669734-B609-41D8-9547-EC009A1268E9}" type="pres">
      <dgm:prSet presAssocID="{DE85437A-B534-4E70-BCE6-E7A2063C9A40}" presName="childNode2" presStyleLbl="bgAcc1" presStyleIdx="3" presStyleCnt="5" custScaleX="121493" custScaleY="85628">
        <dgm:presLayoutVars>
          <dgm:bulletEnabled val="1"/>
        </dgm:presLayoutVars>
      </dgm:prSet>
      <dgm:spPr/>
      <dgm:t>
        <a:bodyPr/>
        <a:lstStyle/>
        <a:p>
          <a:endParaRPr lang="en-US"/>
        </a:p>
      </dgm:t>
    </dgm:pt>
    <dgm:pt modelId="{C4C851D0-F23A-47CD-9AB1-E534F90A9969}" type="pres">
      <dgm:prSet presAssocID="{DE85437A-B534-4E70-BCE6-E7A2063C9A40}" presName="childNode2tx" presStyleLbl="bgAcc1" presStyleIdx="3" presStyleCnt="5">
        <dgm:presLayoutVars>
          <dgm:bulletEnabled val="1"/>
        </dgm:presLayoutVars>
      </dgm:prSet>
      <dgm:spPr/>
      <dgm:t>
        <a:bodyPr/>
        <a:lstStyle/>
        <a:p>
          <a:endParaRPr lang="en-US"/>
        </a:p>
      </dgm:t>
    </dgm:pt>
    <dgm:pt modelId="{187B3A64-1CAC-4879-A05C-D456AB8D00D2}" type="pres">
      <dgm:prSet presAssocID="{DE85437A-B534-4E70-BCE6-E7A2063C9A40}" presName="parentNode2" presStyleLbl="node1" presStyleIdx="3" presStyleCnt="5" custScaleY="209465" custLinFactNeighborX="-2147" custLinFactNeighborY="-54000">
        <dgm:presLayoutVars>
          <dgm:chMax val="0"/>
          <dgm:bulletEnabled val="1"/>
        </dgm:presLayoutVars>
      </dgm:prSet>
      <dgm:spPr/>
      <dgm:t>
        <a:bodyPr/>
        <a:lstStyle/>
        <a:p>
          <a:endParaRPr lang="en-US"/>
        </a:p>
      </dgm:t>
    </dgm:pt>
    <dgm:pt modelId="{CE7B9711-2002-40FC-A74A-6C743171457B}" type="pres">
      <dgm:prSet presAssocID="{DE85437A-B534-4E70-BCE6-E7A2063C9A40}" presName="connSite2" presStyleCnt="0"/>
      <dgm:spPr/>
    </dgm:pt>
    <dgm:pt modelId="{7FE97D3A-39B5-4E1A-8507-DECE1B69CF1F}" type="pres">
      <dgm:prSet presAssocID="{63A50A3E-038A-4AAB-A283-1D4220C26A8A}" presName="Name18" presStyleLbl="sibTrans2D1" presStyleIdx="3" presStyleCnt="4"/>
      <dgm:spPr/>
      <dgm:t>
        <a:bodyPr/>
        <a:lstStyle/>
        <a:p>
          <a:endParaRPr lang="en-US"/>
        </a:p>
      </dgm:t>
    </dgm:pt>
    <dgm:pt modelId="{BBF006CA-F7C4-4BE8-A206-EB25D1C0CF22}" type="pres">
      <dgm:prSet presAssocID="{32693878-FD83-4DB2-9D84-873D51F7AC92}" presName="composite1" presStyleCnt="0"/>
      <dgm:spPr/>
    </dgm:pt>
    <dgm:pt modelId="{7BBA3BAB-BF09-4D76-94D7-A2D2144A1AF2}" type="pres">
      <dgm:prSet presAssocID="{32693878-FD83-4DB2-9D84-873D51F7AC92}" presName="dummyNode1" presStyleLbl="node1" presStyleIdx="3" presStyleCnt="5"/>
      <dgm:spPr/>
    </dgm:pt>
    <dgm:pt modelId="{63375FBC-FF52-49DA-9786-39F88B250194}" type="pres">
      <dgm:prSet presAssocID="{32693878-FD83-4DB2-9D84-873D51F7AC92}" presName="childNode1" presStyleLbl="bgAcc1" presStyleIdx="4" presStyleCnt="5" custLinFactNeighborX="1029" custLinFactNeighborY="-47388">
        <dgm:presLayoutVars>
          <dgm:bulletEnabled val="1"/>
        </dgm:presLayoutVars>
      </dgm:prSet>
      <dgm:spPr/>
      <dgm:t>
        <a:bodyPr/>
        <a:lstStyle/>
        <a:p>
          <a:endParaRPr lang="en-US"/>
        </a:p>
      </dgm:t>
    </dgm:pt>
    <dgm:pt modelId="{491C37C6-8DFF-4016-AD11-4BB81656101B}" type="pres">
      <dgm:prSet presAssocID="{32693878-FD83-4DB2-9D84-873D51F7AC92}" presName="childNode1tx" presStyleLbl="bgAcc1" presStyleIdx="4" presStyleCnt="5">
        <dgm:presLayoutVars>
          <dgm:bulletEnabled val="1"/>
        </dgm:presLayoutVars>
      </dgm:prSet>
      <dgm:spPr/>
      <dgm:t>
        <a:bodyPr/>
        <a:lstStyle/>
        <a:p>
          <a:endParaRPr lang="en-US"/>
        </a:p>
      </dgm:t>
    </dgm:pt>
    <dgm:pt modelId="{70C626AE-E910-4762-BA3C-0D295C220A2C}" type="pres">
      <dgm:prSet presAssocID="{32693878-FD83-4DB2-9D84-873D51F7AC92}" presName="parentNode1" presStyleLbl="node1" presStyleIdx="4" presStyleCnt="5" custScaleX="140755" custScaleY="266267">
        <dgm:presLayoutVars>
          <dgm:chMax val="1"/>
          <dgm:bulletEnabled val="1"/>
        </dgm:presLayoutVars>
      </dgm:prSet>
      <dgm:spPr/>
      <dgm:t>
        <a:bodyPr/>
        <a:lstStyle/>
        <a:p>
          <a:endParaRPr lang="en-US"/>
        </a:p>
      </dgm:t>
    </dgm:pt>
    <dgm:pt modelId="{E7894CF0-CCC0-4727-998A-62E0AF1C7AFC}" type="pres">
      <dgm:prSet presAssocID="{32693878-FD83-4DB2-9D84-873D51F7AC92}" presName="connSite1" presStyleCnt="0"/>
      <dgm:spPr/>
    </dgm:pt>
  </dgm:ptLst>
  <dgm:cxnLst>
    <dgm:cxn modelId="{FE93FC83-1115-4563-A5AC-DD076DDF7BEC}" type="presOf" srcId="{BCABE92B-878B-4BCA-BDCA-8B6F4EA95BDE}" destId="{546835B7-DF3D-43C0-8426-6F4A463B5F9A}" srcOrd="0" destOrd="0" presId="urn:microsoft.com/office/officeart/2005/8/layout/hProcess4"/>
    <dgm:cxn modelId="{6E1E8859-D008-4F4B-A8A4-4F3136EE957A}" srcId="{11DEAE35-7A0A-4596-85C0-E0F986AA28EE}" destId="{4B4228D0-CAAA-4F84-8589-327014F7BFBB}" srcOrd="3" destOrd="0" parTransId="{4017190E-E080-4D7E-AC5C-6D88A6E707BD}" sibTransId="{4304C0C2-0C81-4DA0-9E75-CC44EB779F6D}"/>
    <dgm:cxn modelId="{DF8C7BD9-2FCC-4664-BADD-640CBF8E97E3}" type="presOf" srcId="{513C5B59-15E7-4766-8EDA-44E197413869}" destId="{DCC5E54D-B35A-4C43-8AAE-B786BF076725}" srcOrd="1" destOrd="1" presId="urn:microsoft.com/office/officeart/2005/8/layout/hProcess4"/>
    <dgm:cxn modelId="{94C7AD3E-C007-4DBA-AED8-0BFEDFD5EB33}" srcId="{CE83CCB0-D1B7-4812-9BD1-8C2DB7D3BA49}" destId="{E2BAF852-6B4B-4980-A564-CA28933D4CE6}" srcOrd="0" destOrd="0" parTransId="{A28AD97B-D574-415E-BD81-D2D5A9D8E3D4}" sibTransId="{BB438979-DA3A-443E-8DDF-F3DC5A093F31}"/>
    <dgm:cxn modelId="{8B451728-9400-49FB-B5F9-4A8BEB37861D}" type="presOf" srcId="{4B4228D0-CAAA-4F84-8589-327014F7BFBB}" destId="{CA79C1A7-119F-4BEF-B095-8D8290067DB4}" srcOrd="0" destOrd="3" presId="urn:microsoft.com/office/officeart/2005/8/layout/hProcess4"/>
    <dgm:cxn modelId="{9F3F6FA8-ABC6-47EE-A2CE-600326DEBFF5}" type="presOf" srcId="{E9EE178F-1BCC-471A-94FB-B32178A14AB8}" destId="{DCC5E54D-B35A-4C43-8AAE-B786BF076725}" srcOrd="1" destOrd="2" presId="urn:microsoft.com/office/officeart/2005/8/layout/hProcess4"/>
    <dgm:cxn modelId="{DAE5ADFB-A33A-4C56-B2E4-D9302AEC899E}" type="presOf" srcId="{E2BAF852-6B4B-4980-A564-CA28933D4CE6}" destId="{DE75FC67-B024-4818-B1EE-8DB45DAD6F7E}" srcOrd="1" destOrd="0" presId="urn:microsoft.com/office/officeart/2005/8/layout/hProcess4"/>
    <dgm:cxn modelId="{31EF1B8E-6C4F-4F18-BFF0-A9B32C721421}" srcId="{11DEAE35-7A0A-4596-85C0-E0F986AA28EE}" destId="{FFFA41E8-57CA-460F-ABC7-E410BE4631D0}" srcOrd="0" destOrd="0" parTransId="{E461984A-AA5B-4C7E-A91D-886125393F31}" sibTransId="{10D272E5-BE9B-42C6-B19C-CDD6A40A5383}"/>
    <dgm:cxn modelId="{D5C4E74E-15CA-459F-A95A-9CA0CEE0B0B5}" srcId="{11DEAE35-7A0A-4596-85C0-E0F986AA28EE}" destId="{E9EE178F-1BCC-471A-94FB-B32178A14AB8}" srcOrd="2" destOrd="0" parTransId="{2514C234-BB9C-4F5C-97C5-F4C7BA152193}" sibTransId="{EF868E16-A3E4-42E6-B135-421AC3E8F055}"/>
    <dgm:cxn modelId="{3604FE2A-528E-4F3D-BA92-8705208F93D1}" srcId="{EF9EC21B-F657-4AFD-91F5-B6720C785155}" destId="{CE83CCB0-D1B7-4812-9BD1-8C2DB7D3BA49}" srcOrd="1" destOrd="0" parTransId="{A0083D13-336A-48C4-A86D-5C41CC045E47}" sibTransId="{C34342B1-840F-4748-8725-3952A55EEADC}"/>
    <dgm:cxn modelId="{ADE3EBA6-025B-45B1-896C-3B9A6DBB22BB}" type="presOf" srcId="{63A50A3E-038A-4AAB-A283-1D4220C26A8A}" destId="{7FE97D3A-39B5-4E1A-8507-DECE1B69CF1F}" srcOrd="0" destOrd="0" presId="urn:microsoft.com/office/officeart/2005/8/layout/hProcess4"/>
    <dgm:cxn modelId="{CBA38955-3FB8-4C01-B94E-D3D768512DB4}" srcId="{DE85437A-B534-4E70-BCE6-E7A2063C9A40}" destId="{49A62135-4AD5-4446-A590-47631ECB9D7E}" srcOrd="0" destOrd="0" parTransId="{E9792D31-2F05-4361-9008-309039C46A53}" sibTransId="{0CD4A857-3CB2-424B-A8FE-138BDDDA0A7C}"/>
    <dgm:cxn modelId="{F068E1B8-7D7B-428D-8F9A-454A1178171E}" type="presOf" srcId="{CE83CCB0-D1B7-4812-9BD1-8C2DB7D3BA49}" destId="{735BE98D-AAA3-4F73-BA2F-DE6B6D217D21}" srcOrd="0" destOrd="0" presId="urn:microsoft.com/office/officeart/2005/8/layout/hProcess4"/>
    <dgm:cxn modelId="{CE854706-D8F3-4F85-AD35-949E5E809026}" type="presOf" srcId="{82F3CD67-E03F-4AEB-B343-3AF268478657}" destId="{491C37C6-8DFF-4016-AD11-4BB81656101B}" srcOrd="1" destOrd="2" presId="urn:microsoft.com/office/officeart/2005/8/layout/hProcess4"/>
    <dgm:cxn modelId="{58BEF5AB-F837-4ABD-906A-7A04C3FBFC35}" type="presOf" srcId="{11DEAE35-7A0A-4596-85C0-E0F986AA28EE}" destId="{03F179AB-9B63-4AD3-9DC9-78059A19E0E8}" srcOrd="0" destOrd="0" presId="urn:microsoft.com/office/officeart/2005/8/layout/hProcess4"/>
    <dgm:cxn modelId="{11921E40-ACE7-46FD-B944-E43D4BCB3AB5}" type="presOf" srcId="{885EC0C7-D395-4343-8738-11F582513E06}" destId="{74437B14-7A5A-47F1-BE6E-C7D16471AF84}" srcOrd="0" destOrd="1" presId="urn:microsoft.com/office/officeart/2005/8/layout/hProcess4"/>
    <dgm:cxn modelId="{A3BC6735-C149-45C5-A4A6-B6559636341B}" srcId="{32693878-FD83-4DB2-9D84-873D51F7AC92}" destId="{E4A43327-88EC-4C90-B953-D339EC5848C6}" srcOrd="1" destOrd="0" parTransId="{BC1B6908-C713-48F5-9C49-66CD8EE000A4}" sibTransId="{5D708E93-E121-4247-82C8-A45008577A3E}"/>
    <dgm:cxn modelId="{BEA24957-11EC-4947-93AE-E0A9FFE3ADA8}" srcId="{EF9EC21B-F657-4AFD-91F5-B6720C785155}" destId="{DE85437A-B534-4E70-BCE6-E7A2063C9A40}" srcOrd="3" destOrd="0" parTransId="{91E24506-F017-45EC-B8C0-9B2A00B4443D}" sibTransId="{63A50A3E-038A-4AAB-A283-1D4220C26A8A}"/>
    <dgm:cxn modelId="{F9D7D55A-4B39-43AD-8145-DFAFD47F39BA}" srcId="{049E570F-6296-4FB8-A5C3-0CF95286EA63}" destId="{BCABE92B-878B-4BCA-BDCA-8B6F4EA95BDE}" srcOrd="0" destOrd="0" parTransId="{ABD58B24-6268-4956-BED6-8DF0BEE16AB9}" sibTransId="{E09C6390-6784-4D18-8F5F-BBC317CAA0FC}"/>
    <dgm:cxn modelId="{29985F90-BED5-4B9D-AC8B-5FFB2062593C}" type="presOf" srcId="{DD2D4A8C-3DF5-466A-B885-C26C8601A719}" destId="{7FB3883D-42B0-4B18-A127-9CB6612D16EC}" srcOrd="1" destOrd="1" presId="urn:microsoft.com/office/officeart/2005/8/layout/hProcess4"/>
    <dgm:cxn modelId="{1CD939DA-B07D-4DCE-9562-DA7FA36CA422}" type="presOf" srcId="{E4A43327-88EC-4C90-B953-D339EC5848C6}" destId="{491C37C6-8DFF-4016-AD11-4BB81656101B}" srcOrd="1" destOrd="1" presId="urn:microsoft.com/office/officeart/2005/8/layout/hProcess4"/>
    <dgm:cxn modelId="{2D6D0568-1DE2-46EB-99FA-10A8B2C5B52F}" type="presOf" srcId="{64729102-189D-4AAC-A1C5-B7F7C6F03B0B}" destId="{4B3D2320-88DA-4D53-9FCF-A99428856874}" srcOrd="0" destOrd="0" presId="urn:microsoft.com/office/officeart/2005/8/layout/hProcess4"/>
    <dgm:cxn modelId="{5981FFDC-7959-4C30-901E-F296174EF49A}" type="presOf" srcId="{32693878-FD83-4DB2-9D84-873D51F7AC92}" destId="{70C626AE-E910-4762-BA3C-0D295C220A2C}" srcOrd="0" destOrd="0" presId="urn:microsoft.com/office/officeart/2005/8/layout/hProcess4"/>
    <dgm:cxn modelId="{4FD3A761-3964-47AA-9225-594932682A43}" srcId="{EF9EC21B-F657-4AFD-91F5-B6720C785155}" destId="{049E570F-6296-4FB8-A5C3-0CF95286EA63}" srcOrd="0" destOrd="0" parTransId="{C135C54A-7916-419F-9DAC-20008F64ED4B}" sibTransId="{90230700-D7EF-40EE-8E02-3EDAF8D540DF}"/>
    <dgm:cxn modelId="{4E0975E6-51BA-48BD-8C08-AB6DE5866FC3}" srcId="{32693878-FD83-4DB2-9D84-873D51F7AC92}" destId="{60A7D4B3-5134-4360-89E8-9EAEFF16C089}" srcOrd="0" destOrd="0" parTransId="{5F62C0FA-A68D-4753-9885-E7D2AB2A5593}" sibTransId="{E462E069-7BAD-400B-8494-C577D5F20F6A}"/>
    <dgm:cxn modelId="{4EE1C8AE-B2BC-455E-817E-B3A7D7C217D9}" type="presOf" srcId="{E2BAF852-6B4B-4980-A564-CA28933D4CE6}" destId="{74437B14-7A5A-47F1-BE6E-C7D16471AF84}" srcOrd="0" destOrd="0" presId="urn:microsoft.com/office/officeart/2005/8/layout/hProcess4"/>
    <dgm:cxn modelId="{3397DB85-6A05-4C43-82F4-61E6310B8481}" type="presOf" srcId="{049E570F-6296-4FB8-A5C3-0CF95286EA63}" destId="{09F67E23-1C70-4703-A480-B075F766F9DF}" srcOrd="0" destOrd="0" presId="urn:microsoft.com/office/officeart/2005/8/layout/hProcess4"/>
    <dgm:cxn modelId="{49BABB50-F956-49E4-A74D-59EFEB4CBC77}" type="presOf" srcId="{FFFA41E8-57CA-460F-ABC7-E410BE4631D0}" destId="{CA79C1A7-119F-4BEF-B095-8D8290067DB4}" srcOrd="0" destOrd="0" presId="urn:microsoft.com/office/officeart/2005/8/layout/hProcess4"/>
    <dgm:cxn modelId="{A7B2AD35-7558-4573-BBF5-D0F1D7688DED}" type="presOf" srcId="{82F3CD67-E03F-4AEB-B343-3AF268478657}" destId="{63375FBC-FF52-49DA-9786-39F88B250194}" srcOrd="0" destOrd="2" presId="urn:microsoft.com/office/officeart/2005/8/layout/hProcess4"/>
    <dgm:cxn modelId="{D2B8E5CD-1104-4D13-9420-8C0CA5FEAE68}" type="presOf" srcId="{DD2D4A8C-3DF5-466A-B885-C26C8601A719}" destId="{546835B7-DF3D-43C0-8426-6F4A463B5F9A}" srcOrd="0" destOrd="1" presId="urn:microsoft.com/office/officeart/2005/8/layout/hProcess4"/>
    <dgm:cxn modelId="{EB9841A8-1135-4630-997E-59FC36FC614F}" type="presOf" srcId="{885EC0C7-D395-4343-8738-11F582513E06}" destId="{DE75FC67-B024-4818-B1EE-8DB45DAD6F7E}" srcOrd="1" destOrd="1" presId="urn:microsoft.com/office/officeart/2005/8/layout/hProcess4"/>
    <dgm:cxn modelId="{C48FA6FA-9D35-4B90-9BAA-163966D297EF}" srcId="{11DEAE35-7A0A-4596-85C0-E0F986AA28EE}" destId="{513C5B59-15E7-4766-8EDA-44E197413869}" srcOrd="1" destOrd="0" parTransId="{18E800F4-E5EE-48A2-BF0C-A8ED111733F2}" sibTransId="{BA4E6D40-38A4-4A60-B619-A933029893BF}"/>
    <dgm:cxn modelId="{A2668156-922B-4DB6-B09B-EDFC92FCC735}" srcId="{32693878-FD83-4DB2-9D84-873D51F7AC92}" destId="{82F3CD67-E03F-4AEB-B343-3AF268478657}" srcOrd="2" destOrd="0" parTransId="{3779AC74-1F71-4ECE-81C4-1A0F9594E2D5}" sibTransId="{29DC03E0-2CB2-4FEA-A1D5-79C07FB517CB}"/>
    <dgm:cxn modelId="{1F96A948-D7D0-4C60-BB64-B69AC5FB3E3C}" type="presOf" srcId="{49A62135-4AD5-4446-A590-47631ECB9D7E}" destId="{19669734-B609-41D8-9547-EC009A1268E9}" srcOrd="0" destOrd="0" presId="urn:microsoft.com/office/officeart/2005/8/layout/hProcess4"/>
    <dgm:cxn modelId="{293C3778-7FAD-4961-A35C-24E7661AE280}" type="presOf" srcId="{FFFA41E8-57CA-460F-ABC7-E410BE4631D0}" destId="{DCC5E54D-B35A-4C43-8AAE-B786BF076725}" srcOrd="1" destOrd="0" presId="urn:microsoft.com/office/officeart/2005/8/layout/hProcess4"/>
    <dgm:cxn modelId="{4FC67729-2E2C-4CAA-AAE3-928D571A73FB}" srcId="{EF9EC21B-F657-4AFD-91F5-B6720C785155}" destId="{11DEAE35-7A0A-4596-85C0-E0F986AA28EE}" srcOrd="2" destOrd="0" parTransId="{D84CBB86-DE2A-4F98-B30C-F89F4E54960F}" sibTransId="{64729102-189D-4AAC-A1C5-B7F7C6F03B0B}"/>
    <dgm:cxn modelId="{3252C721-6344-47B3-98F9-73B15E6F30C8}" type="presOf" srcId="{E4A43327-88EC-4C90-B953-D339EC5848C6}" destId="{63375FBC-FF52-49DA-9786-39F88B250194}" srcOrd="0" destOrd="1" presId="urn:microsoft.com/office/officeart/2005/8/layout/hProcess4"/>
    <dgm:cxn modelId="{A2FDED85-DB26-4003-B27C-D90E2D6F23A6}" type="presOf" srcId="{E9EE178F-1BCC-471A-94FB-B32178A14AB8}" destId="{CA79C1A7-119F-4BEF-B095-8D8290067DB4}" srcOrd="0" destOrd="2" presId="urn:microsoft.com/office/officeart/2005/8/layout/hProcess4"/>
    <dgm:cxn modelId="{D4F7EFC5-50EC-41FA-89F1-1608236DCF96}" type="presOf" srcId="{BCABE92B-878B-4BCA-BDCA-8B6F4EA95BDE}" destId="{7FB3883D-42B0-4B18-A127-9CB6612D16EC}" srcOrd="1" destOrd="0" presId="urn:microsoft.com/office/officeart/2005/8/layout/hProcess4"/>
    <dgm:cxn modelId="{59BBC35B-C24D-4602-8DCC-A13D28835529}" type="presOf" srcId="{EF9EC21B-F657-4AFD-91F5-B6720C785155}" destId="{DC796D2D-F3B6-4B9F-B9AB-5D17B837C6A0}" srcOrd="0" destOrd="0" presId="urn:microsoft.com/office/officeart/2005/8/layout/hProcess4"/>
    <dgm:cxn modelId="{7704C7CC-2840-4EB8-94C6-0D782A939A04}" srcId="{CE83CCB0-D1B7-4812-9BD1-8C2DB7D3BA49}" destId="{885EC0C7-D395-4343-8738-11F582513E06}" srcOrd="1" destOrd="0" parTransId="{8D967248-09C4-40D3-932B-47EDEFE4E23B}" sibTransId="{2C37583F-761F-4F52-98A6-939770430B66}"/>
    <dgm:cxn modelId="{BA150B60-1921-40E9-AD93-DEFAF665944F}" srcId="{049E570F-6296-4FB8-A5C3-0CF95286EA63}" destId="{DD2D4A8C-3DF5-466A-B885-C26C8601A719}" srcOrd="1" destOrd="0" parTransId="{1008B033-F4D0-4BDE-9231-1CD639D911EB}" sibTransId="{2A1CC2A0-9478-4999-8371-3892BD37C63A}"/>
    <dgm:cxn modelId="{98DFE14C-8A5C-4CAE-86AD-BD8CC5D3AA73}" type="presOf" srcId="{60A7D4B3-5134-4360-89E8-9EAEFF16C089}" destId="{491C37C6-8DFF-4016-AD11-4BB81656101B}" srcOrd="1" destOrd="0" presId="urn:microsoft.com/office/officeart/2005/8/layout/hProcess4"/>
    <dgm:cxn modelId="{F1364388-CC8C-47D7-9242-0DDC79C338B9}" type="presOf" srcId="{4B4228D0-CAAA-4F84-8589-327014F7BFBB}" destId="{DCC5E54D-B35A-4C43-8AAE-B786BF076725}" srcOrd="1" destOrd="3" presId="urn:microsoft.com/office/officeart/2005/8/layout/hProcess4"/>
    <dgm:cxn modelId="{179AEFC1-AE8D-4E4C-8CCA-D5BF6B21C974}" type="presOf" srcId="{C34342B1-840F-4748-8725-3952A55EEADC}" destId="{EAB8347B-6A3D-4E82-8043-0E997BD7A75B}" srcOrd="0" destOrd="0" presId="urn:microsoft.com/office/officeart/2005/8/layout/hProcess4"/>
    <dgm:cxn modelId="{964259F1-9F18-4CE2-BB76-1D2FC3D6B14D}" type="presOf" srcId="{60A7D4B3-5134-4360-89E8-9EAEFF16C089}" destId="{63375FBC-FF52-49DA-9786-39F88B250194}" srcOrd="0" destOrd="0" presId="urn:microsoft.com/office/officeart/2005/8/layout/hProcess4"/>
    <dgm:cxn modelId="{538CA42B-13EA-404E-A422-354C58018B66}" type="presOf" srcId="{513C5B59-15E7-4766-8EDA-44E197413869}" destId="{CA79C1A7-119F-4BEF-B095-8D8290067DB4}" srcOrd="0" destOrd="1" presId="urn:microsoft.com/office/officeart/2005/8/layout/hProcess4"/>
    <dgm:cxn modelId="{B110D9EE-BD40-42C1-A989-5869D2850F2D}" type="presOf" srcId="{DE85437A-B534-4E70-BCE6-E7A2063C9A40}" destId="{187B3A64-1CAC-4879-A05C-D456AB8D00D2}" srcOrd="0" destOrd="0" presId="urn:microsoft.com/office/officeart/2005/8/layout/hProcess4"/>
    <dgm:cxn modelId="{052F191B-70DF-49F8-87D6-BA1791F32515}" type="presOf" srcId="{49A62135-4AD5-4446-A590-47631ECB9D7E}" destId="{C4C851D0-F23A-47CD-9AB1-E534F90A9969}" srcOrd="1" destOrd="0" presId="urn:microsoft.com/office/officeart/2005/8/layout/hProcess4"/>
    <dgm:cxn modelId="{E4FBB368-15EE-44DE-B6E5-0EC6AB796C3D}" type="presOf" srcId="{90230700-D7EF-40EE-8E02-3EDAF8D540DF}" destId="{897F3512-304A-4124-B1C6-44594ED75888}" srcOrd="0" destOrd="0" presId="urn:microsoft.com/office/officeart/2005/8/layout/hProcess4"/>
    <dgm:cxn modelId="{095D0EAA-BE64-4F80-9D22-0E11CFFF9C4D}" srcId="{EF9EC21B-F657-4AFD-91F5-B6720C785155}" destId="{32693878-FD83-4DB2-9D84-873D51F7AC92}" srcOrd="4" destOrd="0" parTransId="{835100A9-FFD4-424E-B344-E68A6C47CDC0}" sibTransId="{ACF1F5A0-5ABB-4BBD-B364-593BC488B19E}"/>
    <dgm:cxn modelId="{B3002515-6486-4506-8192-905553EBED94}" type="presParOf" srcId="{DC796D2D-F3B6-4B9F-B9AB-5D17B837C6A0}" destId="{40EB890E-0ACE-4157-8BA6-0A045628A855}" srcOrd="0" destOrd="0" presId="urn:microsoft.com/office/officeart/2005/8/layout/hProcess4"/>
    <dgm:cxn modelId="{44E810E8-1F4B-4104-AC02-7B04AA105E7B}" type="presParOf" srcId="{DC796D2D-F3B6-4B9F-B9AB-5D17B837C6A0}" destId="{78861E65-E83D-4C8F-BBBA-4AA8706292D9}" srcOrd="1" destOrd="0" presId="urn:microsoft.com/office/officeart/2005/8/layout/hProcess4"/>
    <dgm:cxn modelId="{4CD6A78A-8124-4869-B8B2-2E0192F84C62}" type="presParOf" srcId="{DC796D2D-F3B6-4B9F-B9AB-5D17B837C6A0}" destId="{5B3C49F8-4C09-457A-BF26-C6A919FFE478}" srcOrd="2" destOrd="0" presId="urn:microsoft.com/office/officeart/2005/8/layout/hProcess4"/>
    <dgm:cxn modelId="{948D318D-BD91-4A33-A87F-B1DDBD07EF6A}" type="presParOf" srcId="{5B3C49F8-4C09-457A-BF26-C6A919FFE478}" destId="{37CEBDCF-F239-477B-B99E-9E6A4652BEBF}" srcOrd="0" destOrd="0" presId="urn:microsoft.com/office/officeart/2005/8/layout/hProcess4"/>
    <dgm:cxn modelId="{CE1FD5C1-2C1E-4E46-A1BF-C01668A11353}" type="presParOf" srcId="{37CEBDCF-F239-477B-B99E-9E6A4652BEBF}" destId="{C7D0A44B-2AA9-4F36-BEE2-806DD4186014}" srcOrd="0" destOrd="0" presId="urn:microsoft.com/office/officeart/2005/8/layout/hProcess4"/>
    <dgm:cxn modelId="{C45DC186-7DA2-4CAC-A5A6-AA9886A13D2E}" type="presParOf" srcId="{37CEBDCF-F239-477B-B99E-9E6A4652BEBF}" destId="{546835B7-DF3D-43C0-8426-6F4A463B5F9A}" srcOrd="1" destOrd="0" presId="urn:microsoft.com/office/officeart/2005/8/layout/hProcess4"/>
    <dgm:cxn modelId="{07311696-01C9-4512-8820-0B484AFE3054}" type="presParOf" srcId="{37CEBDCF-F239-477B-B99E-9E6A4652BEBF}" destId="{7FB3883D-42B0-4B18-A127-9CB6612D16EC}" srcOrd="2" destOrd="0" presId="urn:microsoft.com/office/officeart/2005/8/layout/hProcess4"/>
    <dgm:cxn modelId="{07827CB5-7215-4A1B-951E-14EDFD42ACB9}" type="presParOf" srcId="{37CEBDCF-F239-477B-B99E-9E6A4652BEBF}" destId="{09F67E23-1C70-4703-A480-B075F766F9DF}" srcOrd="3" destOrd="0" presId="urn:microsoft.com/office/officeart/2005/8/layout/hProcess4"/>
    <dgm:cxn modelId="{71B5C4EF-83D4-4362-9268-36FFB0EA6B0D}" type="presParOf" srcId="{37CEBDCF-F239-477B-B99E-9E6A4652BEBF}" destId="{BD3943DA-A1B8-4CB0-9B8A-1B8D9322769B}" srcOrd="4" destOrd="0" presId="urn:microsoft.com/office/officeart/2005/8/layout/hProcess4"/>
    <dgm:cxn modelId="{09DEB200-A7B0-4437-A895-40973A8F4B04}" type="presParOf" srcId="{5B3C49F8-4C09-457A-BF26-C6A919FFE478}" destId="{897F3512-304A-4124-B1C6-44594ED75888}" srcOrd="1" destOrd="0" presId="urn:microsoft.com/office/officeart/2005/8/layout/hProcess4"/>
    <dgm:cxn modelId="{87F2B670-EF20-420F-BED3-565F32162C62}" type="presParOf" srcId="{5B3C49F8-4C09-457A-BF26-C6A919FFE478}" destId="{33E2E9F7-A485-4497-8865-F080E9A4C168}" srcOrd="2" destOrd="0" presId="urn:microsoft.com/office/officeart/2005/8/layout/hProcess4"/>
    <dgm:cxn modelId="{6FF5078A-EF39-4B12-9CB4-18F7BC56D7B3}" type="presParOf" srcId="{33E2E9F7-A485-4497-8865-F080E9A4C168}" destId="{F958BC0B-6BF9-4F9B-ACB5-E8E54E573835}" srcOrd="0" destOrd="0" presId="urn:microsoft.com/office/officeart/2005/8/layout/hProcess4"/>
    <dgm:cxn modelId="{CA7627BE-7950-4B28-91EE-68FBC367A9D7}" type="presParOf" srcId="{33E2E9F7-A485-4497-8865-F080E9A4C168}" destId="{74437B14-7A5A-47F1-BE6E-C7D16471AF84}" srcOrd="1" destOrd="0" presId="urn:microsoft.com/office/officeart/2005/8/layout/hProcess4"/>
    <dgm:cxn modelId="{A1A38875-2F6D-4F55-AFAD-CC7F887AABC1}" type="presParOf" srcId="{33E2E9F7-A485-4497-8865-F080E9A4C168}" destId="{DE75FC67-B024-4818-B1EE-8DB45DAD6F7E}" srcOrd="2" destOrd="0" presId="urn:microsoft.com/office/officeart/2005/8/layout/hProcess4"/>
    <dgm:cxn modelId="{4B5627F6-253F-43E5-9BBD-C271A0181747}" type="presParOf" srcId="{33E2E9F7-A485-4497-8865-F080E9A4C168}" destId="{735BE98D-AAA3-4F73-BA2F-DE6B6D217D21}" srcOrd="3" destOrd="0" presId="urn:microsoft.com/office/officeart/2005/8/layout/hProcess4"/>
    <dgm:cxn modelId="{907A8302-B48B-45AC-85A4-5AA4382C1330}" type="presParOf" srcId="{33E2E9F7-A485-4497-8865-F080E9A4C168}" destId="{2B4C432C-FC54-40BE-BA5C-D08E12E7C651}" srcOrd="4" destOrd="0" presId="urn:microsoft.com/office/officeart/2005/8/layout/hProcess4"/>
    <dgm:cxn modelId="{8ABEA160-6FDD-49CA-AE5D-AB40988EACDC}" type="presParOf" srcId="{5B3C49F8-4C09-457A-BF26-C6A919FFE478}" destId="{EAB8347B-6A3D-4E82-8043-0E997BD7A75B}" srcOrd="3" destOrd="0" presId="urn:microsoft.com/office/officeart/2005/8/layout/hProcess4"/>
    <dgm:cxn modelId="{EC3639A3-9970-4ECE-9448-8E9EE3CA90F6}" type="presParOf" srcId="{5B3C49F8-4C09-457A-BF26-C6A919FFE478}" destId="{FC8FC373-C69C-47C4-B219-C71E93CEC53B}" srcOrd="4" destOrd="0" presId="urn:microsoft.com/office/officeart/2005/8/layout/hProcess4"/>
    <dgm:cxn modelId="{5A5FE552-0204-48CC-9ECE-07FCA610794C}" type="presParOf" srcId="{FC8FC373-C69C-47C4-B219-C71E93CEC53B}" destId="{1FCE952D-C068-42BC-B639-E78E244A477B}" srcOrd="0" destOrd="0" presId="urn:microsoft.com/office/officeart/2005/8/layout/hProcess4"/>
    <dgm:cxn modelId="{8F6E1582-3A10-43EA-93EE-55E3158B0455}" type="presParOf" srcId="{FC8FC373-C69C-47C4-B219-C71E93CEC53B}" destId="{CA79C1A7-119F-4BEF-B095-8D8290067DB4}" srcOrd="1" destOrd="0" presId="urn:microsoft.com/office/officeart/2005/8/layout/hProcess4"/>
    <dgm:cxn modelId="{79339D2B-09A3-4CC6-B349-FFEA022BBE42}" type="presParOf" srcId="{FC8FC373-C69C-47C4-B219-C71E93CEC53B}" destId="{DCC5E54D-B35A-4C43-8AAE-B786BF076725}" srcOrd="2" destOrd="0" presId="urn:microsoft.com/office/officeart/2005/8/layout/hProcess4"/>
    <dgm:cxn modelId="{74B1408C-6C41-4C29-94A1-A20C8471FF1A}" type="presParOf" srcId="{FC8FC373-C69C-47C4-B219-C71E93CEC53B}" destId="{03F179AB-9B63-4AD3-9DC9-78059A19E0E8}" srcOrd="3" destOrd="0" presId="urn:microsoft.com/office/officeart/2005/8/layout/hProcess4"/>
    <dgm:cxn modelId="{B93FFED4-EB68-441C-809A-D776E8942858}" type="presParOf" srcId="{FC8FC373-C69C-47C4-B219-C71E93CEC53B}" destId="{482E0630-5CB8-4316-BAA6-5AC124F5D533}" srcOrd="4" destOrd="0" presId="urn:microsoft.com/office/officeart/2005/8/layout/hProcess4"/>
    <dgm:cxn modelId="{8F0814F5-D142-4167-8E8F-7C3C1116CC19}" type="presParOf" srcId="{5B3C49F8-4C09-457A-BF26-C6A919FFE478}" destId="{4B3D2320-88DA-4D53-9FCF-A99428856874}" srcOrd="5" destOrd="0" presId="urn:microsoft.com/office/officeart/2005/8/layout/hProcess4"/>
    <dgm:cxn modelId="{EF844D14-76A2-40E2-AC69-573146DF9AA9}" type="presParOf" srcId="{5B3C49F8-4C09-457A-BF26-C6A919FFE478}" destId="{FCBC8B8A-0F03-4F11-A080-2159D76D6AD5}" srcOrd="6" destOrd="0" presId="urn:microsoft.com/office/officeart/2005/8/layout/hProcess4"/>
    <dgm:cxn modelId="{F3B0DEC7-F779-4BF2-AAF3-A8118B38E6CA}" type="presParOf" srcId="{FCBC8B8A-0F03-4F11-A080-2159D76D6AD5}" destId="{93AECE5B-5F5E-4087-AE88-BF222BD5BCC5}" srcOrd="0" destOrd="0" presId="urn:microsoft.com/office/officeart/2005/8/layout/hProcess4"/>
    <dgm:cxn modelId="{4513D970-FDD7-4AD5-9597-0DFB3C243E2B}" type="presParOf" srcId="{FCBC8B8A-0F03-4F11-A080-2159D76D6AD5}" destId="{19669734-B609-41D8-9547-EC009A1268E9}" srcOrd="1" destOrd="0" presId="urn:microsoft.com/office/officeart/2005/8/layout/hProcess4"/>
    <dgm:cxn modelId="{8DE17B1D-5F34-438D-AE09-F611A4C165A5}" type="presParOf" srcId="{FCBC8B8A-0F03-4F11-A080-2159D76D6AD5}" destId="{C4C851D0-F23A-47CD-9AB1-E534F90A9969}" srcOrd="2" destOrd="0" presId="urn:microsoft.com/office/officeart/2005/8/layout/hProcess4"/>
    <dgm:cxn modelId="{7CD4FF68-A5E8-4550-AB4C-8C4C4354258F}" type="presParOf" srcId="{FCBC8B8A-0F03-4F11-A080-2159D76D6AD5}" destId="{187B3A64-1CAC-4879-A05C-D456AB8D00D2}" srcOrd="3" destOrd="0" presId="urn:microsoft.com/office/officeart/2005/8/layout/hProcess4"/>
    <dgm:cxn modelId="{5A89EC3E-ED6D-4BCA-B72D-59ED28BA525A}" type="presParOf" srcId="{FCBC8B8A-0F03-4F11-A080-2159D76D6AD5}" destId="{CE7B9711-2002-40FC-A74A-6C743171457B}" srcOrd="4" destOrd="0" presId="urn:microsoft.com/office/officeart/2005/8/layout/hProcess4"/>
    <dgm:cxn modelId="{7061C9C8-CF7F-4183-8904-7C49B23056A4}" type="presParOf" srcId="{5B3C49F8-4C09-457A-BF26-C6A919FFE478}" destId="{7FE97D3A-39B5-4E1A-8507-DECE1B69CF1F}" srcOrd="7" destOrd="0" presId="urn:microsoft.com/office/officeart/2005/8/layout/hProcess4"/>
    <dgm:cxn modelId="{5183DE1F-DD8F-4866-83B3-33C24D61B306}" type="presParOf" srcId="{5B3C49F8-4C09-457A-BF26-C6A919FFE478}" destId="{BBF006CA-F7C4-4BE8-A206-EB25D1C0CF22}" srcOrd="8" destOrd="0" presId="urn:microsoft.com/office/officeart/2005/8/layout/hProcess4"/>
    <dgm:cxn modelId="{2486DC89-555D-4F6E-B2C0-05C941489A1C}" type="presParOf" srcId="{BBF006CA-F7C4-4BE8-A206-EB25D1C0CF22}" destId="{7BBA3BAB-BF09-4D76-94D7-A2D2144A1AF2}" srcOrd="0" destOrd="0" presId="urn:microsoft.com/office/officeart/2005/8/layout/hProcess4"/>
    <dgm:cxn modelId="{092C132F-751C-453E-B6ED-DC9676654770}" type="presParOf" srcId="{BBF006CA-F7C4-4BE8-A206-EB25D1C0CF22}" destId="{63375FBC-FF52-49DA-9786-39F88B250194}" srcOrd="1" destOrd="0" presId="urn:microsoft.com/office/officeart/2005/8/layout/hProcess4"/>
    <dgm:cxn modelId="{28674014-0654-48AF-BCCE-8214670000B0}" type="presParOf" srcId="{BBF006CA-F7C4-4BE8-A206-EB25D1C0CF22}" destId="{491C37C6-8DFF-4016-AD11-4BB81656101B}" srcOrd="2" destOrd="0" presId="urn:microsoft.com/office/officeart/2005/8/layout/hProcess4"/>
    <dgm:cxn modelId="{8BF4F3DB-31B2-4EB5-8EF7-0D7422F61007}" type="presParOf" srcId="{BBF006CA-F7C4-4BE8-A206-EB25D1C0CF22}" destId="{70C626AE-E910-4762-BA3C-0D295C220A2C}" srcOrd="3" destOrd="0" presId="urn:microsoft.com/office/officeart/2005/8/layout/hProcess4"/>
    <dgm:cxn modelId="{C3746EEB-966A-4466-994F-AAFD0F5F0205}" type="presParOf" srcId="{BBF006CA-F7C4-4BE8-A206-EB25D1C0CF22}" destId="{E7894CF0-CCC0-4727-998A-62E0AF1C7AFC}"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6835B7-DF3D-43C0-8426-6F4A463B5F9A}">
      <dsp:nvSpPr>
        <dsp:cNvPr id="0" name=""/>
        <dsp:cNvSpPr/>
      </dsp:nvSpPr>
      <dsp:spPr>
        <a:xfrm>
          <a:off x="3544" y="952228"/>
          <a:ext cx="1152072" cy="12893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Begining of the preparation for the MTEF</a:t>
          </a:r>
        </a:p>
        <a:p>
          <a:pPr marL="57150" lvl="1" indent="-57150" algn="l" defTabSz="466725">
            <a:lnSpc>
              <a:spcPct val="90000"/>
            </a:lnSpc>
            <a:spcBef>
              <a:spcPct val="0"/>
            </a:spcBef>
            <a:spcAft>
              <a:spcPct val="15000"/>
            </a:spcAft>
            <a:buChar char="••"/>
          </a:pPr>
          <a:r>
            <a:rPr lang="en-US" sz="1050" kern="1200"/>
            <a:t>June </a:t>
          </a:r>
        </a:p>
      </dsp:txBody>
      <dsp:txXfrm>
        <a:off x="33216" y="981900"/>
        <a:ext cx="1092728" cy="953726"/>
      </dsp:txXfrm>
    </dsp:sp>
    <dsp:sp modelId="{897F3512-304A-4124-B1C6-44594ED75888}">
      <dsp:nvSpPr>
        <dsp:cNvPr id="0" name=""/>
        <dsp:cNvSpPr/>
      </dsp:nvSpPr>
      <dsp:spPr>
        <a:xfrm>
          <a:off x="404358" y="1445778"/>
          <a:ext cx="1336496" cy="1336496"/>
        </a:xfrm>
        <a:prstGeom prst="leftCircularArrow">
          <a:avLst>
            <a:gd name="adj1" fmla="val 2189"/>
            <a:gd name="adj2" fmla="val 263422"/>
            <a:gd name="adj3" fmla="val 399104"/>
            <a:gd name="adj4" fmla="val 7384661"/>
            <a:gd name="adj5" fmla="val 25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F67E23-1C70-4703-A480-B075F766F9DF}">
      <dsp:nvSpPr>
        <dsp:cNvPr id="0" name=""/>
        <dsp:cNvSpPr/>
      </dsp:nvSpPr>
      <dsp:spPr>
        <a:xfrm>
          <a:off x="219876" y="2022550"/>
          <a:ext cx="1010633" cy="624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n-US" sz="800" b="1" kern="1200"/>
            <a:t>Prepare call for proposalas for funding NPOs</a:t>
          </a:r>
        </a:p>
      </dsp:txBody>
      <dsp:txXfrm>
        <a:off x="238178" y="2040852"/>
        <a:ext cx="974029" cy="588258"/>
      </dsp:txXfrm>
    </dsp:sp>
    <dsp:sp modelId="{74437B14-7A5A-47F1-BE6E-C7D16471AF84}">
      <dsp:nvSpPr>
        <dsp:cNvPr id="0" name=""/>
        <dsp:cNvSpPr/>
      </dsp:nvSpPr>
      <dsp:spPr>
        <a:xfrm>
          <a:off x="1361161" y="1086887"/>
          <a:ext cx="1051038" cy="11299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266700">
            <a:lnSpc>
              <a:spcPct val="90000"/>
            </a:lnSpc>
            <a:spcBef>
              <a:spcPct val="0"/>
            </a:spcBef>
            <a:spcAft>
              <a:spcPct val="15000"/>
            </a:spcAft>
            <a:buChar char="••"/>
          </a:pPr>
          <a:endParaRPr lang="en-US" sz="600" kern="1200"/>
        </a:p>
        <a:p>
          <a:pPr marL="57150" lvl="1" indent="-57150" algn="l" defTabSz="444500">
            <a:lnSpc>
              <a:spcPct val="90000"/>
            </a:lnSpc>
            <a:spcBef>
              <a:spcPct val="0"/>
            </a:spcBef>
            <a:spcAft>
              <a:spcPct val="15000"/>
            </a:spcAft>
            <a:buChar char="••"/>
          </a:pPr>
          <a:r>
            <a:rPr lang="en-US" sz="1000" b="1" kern="1200"/>
            <a:t>Octo/Nov</a:t>
          </a:r>
        </a:p>
      </dsp:txBody>
      <dsp:txXfrm>
        <a:off x="1387165" y="1355025"/>
        <a:ext cx="999030" cy="835819"/>
      </dsp:txXfrm>
    </dsp:sp>
    <dsp:sp modelId="{EAB8347B-6A3D-4E82-8043-0E997BD7A75B}">
      <dsp:nvSpPr>
        <dsp:cNvPr id="0" name=""/>
        <dsp:cNvSpPr/>
      </dsp:nvSpPr>
      <dsp:spPr>
        <a:xfrm>
          <a:off x="1903363" y="605697"/>
          <a:ext cx="1498385" cy="1498385"/>
        </a:xfrm>
        <a:prstGeom prst="circularArrow">
          <a:avLst>
            <a:gd name="adj1" fmla="val 1953"/>
            <a:gd name="adj2" fmla="val 233692"/>
            <a:gd name="adj3" fmla="val 19541361"/>
            <a:gd name="adj4" fmla="val 12526074"/>
            <a:gd name="adj5" fmla="val 227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5BE98D-AAA3-4F73-BA2F-DE6B6D217D21}">
      <dsp:nvSpPr>
        <dsp:cNvPr id="0" name=""/>
        <dsp:cNvSpPr/>
      </dsp:nvSpPr>
      <dsp:spPr>
        <a:xfrm>
          <a:off x="1497817" y="1009586"/>
          <a:ext cx="1051597" cy="5548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b="1" kern="1200"/>
            <a:t>Call for proposals are advertised or NPO identified</a:t>
          </a:r>
        </a:p>
      </dsp:txBody>
      <dsp:txXfrm>
        <a:off x="1514067" y="1025836"/>
        <a:ext cx="1019097" cy="522328"/>
      </dsp:txXfrm>
    </dsp:sp>
    <dsp:sp modelId="{CA79C1A7-119F-4BEF-B095-8D8290067DB4}">
      <dsp:nvSpPr>
        <dsp:cNvPr id="0" name=""/>
        <dsp:cNvSpPr/>
      </dsp:nvSpPr>
      <dsp:spPr>
        <a:xfrm>
          <a:off x="2688742" y="892672"/>
          <a:ext cx="1338579" cy="11731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11150">
            <a:lnSpc>
              <a:spcPct val="90000"/>
            </a:lnSpc>
            <a:spcBef>
              <a:spcPct val="0"/>
            </a:spcBef>
            <a:spcAft>
              <a:spcPct val="15000"/>
            </a:spcAft>
            <a:buChar char="••"/>
          </a:pPr>
          <a:endParaRPr lang="en-US" sz="700" kern="1200"/>
        </a:p>
        <a:p>
          <a:pPr marL="57150" lvl="1" indent="-57150" algn="l" defTabSz="400050">
            <a:lnSpc>
              <a:spcPct val="90000"/>
            </a:lnSpc>
            <a:spcBef>
              <a:spcPct val="0"/>
            </a:spcBef>
            <a:spcAft>
              <a:spcPct val="15000"/>
            </a:spcAft>
            <a:buChar char="••"/>
          </a:pPr>
          <a:r>
            <a:rPr lang="en-US" sz="900" b="1" kern="1200"/>
            <a:t>Dec/Jan</a:t>
          </a:r>
          <a:r>
            <a:rPr lang="en-US" sz="700" kern="1200"/>
            <a:t> </a:t>
          </a:r>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dsp:txBody>
      <dsp:txXfrm>
        <a:off x="2715738" y="919668"/>
        <a:ext cx="1284587" cy="867736"/>
      </dsp:txXfrm>
    </dsp:sp>
    <dsp:sp modelId="{4B3D2320-88DA-4D53-9FCF-A99428856874}">
      <dsp:nvSpPr>
        <dsp:cNvPr id="0" name=""/>
        <dsp:cNvSpPr/>
      </dsp:nvSpPr>
      <dsp:spPr>
        <a:xfrm>
          <a:off x="3336422" y="1280087"/>
          <a:ext cx="1303654" cy="1303654"/>
        </a:xfrm>
        <a:prstGeom prst="leftCircularArrow">
          <a:avLst>
            <a:gd name="adj1" fmla="val 2244"/>
            <a:gd name="adj2" fmla="val 270401"/>
            <a:gd name="adj3" fmla="val 1583277"/>
            <a:gd name="adj4" fmla="val 8561855"/>
            <a:gd name="adj5" fmla="val 26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F179AB-9B63-4AD3-9DC9-78059A19E0E8}">
      <dsp:nvSpPr>
        <dsp:cNvPr id="0" name=""/>
        <dsp:cNvSpPr/>
      </dsp:nvSpPr>
      <dsp:spPr>
        <a:xfrm>
          <a:off x="2886646" y="1328387"/>
          <a:ext cx="1216644" cy="9793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n-US" sz="800" kern="1200"/>
            <a:t>Financial administration proceses</a:t>
          </a:r>
        </a:p>
        <a:p>
          <a:pPr lvl="0" algn="ctr" defTabSz="355600">
            <a:lnSpc>
              <a:spcPct val="90000"/>
            </a:lnSpc>
            <a:spcBef>
              <a:spcPct val="0"/>
            </a:spcBef>
            <a:spcAft>
              <a:spcPct val="35000"/>
            </a:spcAft>
          </a:pPr>
          <a:r>
            <a:rPr lang="en-US" sz="800" kern="1200"/>
            <a:t>Adjudications and choocing the best  NPO</a:t>
          </a:r>
        </a:p>
      </dsp:txBody>
      <dsp:txXfrm>
        <a:off x="2915330" y="1357071"/>
        <a:ext cx="1159276" cy="921971"/>
      </dsp:txXfrm>
    </dsp:sp>
    <dsp:sp modelId="{19669734-B609-41D8-9547-EC009A1268E9}">
      <dsp:nvSpPr>
        <dsp:cNvPr id="0" name=""/>
        <dsp:cNvSpPr/>
      </dsp:nvSpPr>
      <dsp:spPr>
        <a:xfrm>
          <a:off x="4242618" y="1389544"/>
          <a:ext cx="998208" cy="5802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en-US" sz="1100" kern="1200"/>
            <a:t>Feb/March </a:t>
          </a:r>
        </a:p>
      </dsp:txBody>
      <dsp:txXfrm>
        <a:off x="4255972" y="1527241"/>
        <a:ext cx="971500" cy="429217"/>
      </dsp:txXfrm>
    </dsp:sp>
    <dsp:sp modelId="{7FE97D3A-39B5-4E1A-8507-DECE1B69CF1F}">
      <dsp:nvSpPr>
        <dsp:cNvPr id="0" name=""/>
        <dsp:cNvSpPr/>
      </dsp:nvSpPr>
      <dsp:spPr>
        <a:xfrm>
          <a:off x="4811648" y="483149"/>
          <a:ext cx="1072094" cy="1072094"/>
        </a:xfrm>
        <a:prstGeom prst="circularArrow">
          <a:avLst>
            <a:gd name="adj1" fmla="val 2729"/>
            <a:gd name="adj2" fmla="val 332519"/>
            <a:gd name="adj3" fmla="val 18678826"/>
            <a:gd name="adj4" fmla="val 11762366"/>
            <a:gd name="adj5" fmla="val 318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7B3A64-1CAC-4879-A05C-D456AB8D00D2}">
      <dsp:nvSpPr>
        <dsp:cNvPr id="0" name=""/>
        <dsp:cNvSpPr/>
      </dsp:nvSpPr>
      <dsp:spPr>
        <a:xfrm>
          <a:off x="4497815" y="879845"/>
          <a:ext cx="730326" cy="608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SLA signed and first trenches are transfered</a:t>
          </a:r>
        </a:p>
      </dsp:txBody>
      <dsp:txXfrm>
        <a:off x="4515633" y="897663"/>
        <a:ext cx="694690" cy="572706"/>
      </dsp:txXfrm>
    </dsp:sp>
    <dsp:sp modelId="{63375FBC-FF52-49DA-9786-39F88B250194}">
      <dsp:nvSpPr>
        <dsp:cNvPr id="0" name=""/>
        <dsp:cNvSpPr/>
      </dsp:nvSpPr>
      <dsp:spPr>
        <a:xfrm>
          <a:off x="5391604" y="819516"/>
          <a:ext cx="821617" cy="677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11150">
            <a:lnSpc>
              <a:spcPct val="90000"/>
            </a:lnSpc>
            <a:spcBef>
              <a:spcPct val="0"/>
            </a:spcBef>
            <a:spcAft>
              <a:spcPct val="15000"/>
            </a:spcAft>
            <a:buChar char="••"/>
          </a:pPr>
          <a:endParaRPr lang="en-US" sz="700" kern="1200"/>
        </a:p>
        <a:p>
          <a:pPr marL="57150" lvl="1" indent="-57150" algn="l" defTabSz="466725">
            <a:lnSpc>
              <a:spcPct val="90000"/>
            </a:lnSpc>
            <a:spcBef>
              <a:spcPct val="0"/>
            </a:spcBef>
            <a:spcAft>
              <a:spcPct val="15000"/>
            </a:spcAft>
            <a:buChar char="••"/>
          </a:pPr>
          <a:r>
            <a:rPr lang="en-US" sz="1050" b="1" kern="1200"/>
            <a:t>April  </a:t>
          </a:r>
          <a:endParaRPr lang="en-US" sz="900" kern="1200"/>
        </a:p>
        <a:p>
          <a:pPr marL="57150" lvl="1" indent="-57150" algn="l" defTabSz="400050">
            <a:lnSpc>
              <a:spcPct val="90000"/>
            </a:lnSpc>
            <a:spcBef>
              <a:spcPct val="0"/>
            </a:spcBef>
            <a:spcAft>
              <a:spcPct val="15000"/>
            </a:spcAft>
            <a:buChar char="••"/>
          </a:pPr>
          <a:endParaRPr lang="en-US" sz="900" kern="1200"/>
        </a:p>
      </dsp:txBody>
      <dsp:txXfrm>
        <a:off x="5407199" y="835111"/>
        <a:ext cx="790427" cy="501259"/>
      </dsp:txXfrm>
    </dsp:sp>
    <dsp:sp modelId="{70C626AE-E910-4762-BA3C-0D295C220A2C}">
      <dsp:nvSpPr>
        <dsp:cNvPr id="0" name=""/>
        <dsp:cNvSpPr/>
      </dsp:nvSpPr>
      <dsp:spPr>
        <a:xfrm>
          <a:off x="5416909" y="1431654"/>
          <a:ext cx="1027971" cy="77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Review  and Montoring of the services delivered and feed back</a:t>
          </a:r>
        </a:p>
      </dsp:txBody>
      <dsp:txXfrm>
        <a:off x="5439559" y="1454304"/>
        <a:ext cx="982671" cy="72801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D0C3-3FA7-46E7-95BC-1EC410BE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8583</Words>
  <Characters>48927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DHSD</Company>
  <LinksUpToDate>false</LinksUpToDate>
  <CharactersWithSpaces>57396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petern</dc:creator>
  <cp:lastModifiedBy>Godfrey</cp:lastModifiedBy>
  <cp:revision>2</cp:revision>
  <cp:lastPrinted>2010-08-26T12:05:00Z</cp:lastPrinted>
  <dcterms:created xsi:type="dcterms:W3CDTF">2014-09-17T09:44:00Z</dcterms:created>
  <dcterms:modified xsi:type="dcterms:W3CDTF">2014-09-17T09:44:00Z</dcterms:modified>
</cp:coreProperties>
</file>